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445D31" w:rsidR="006B63C6" w:rsidP="006B63C6" w:rsidRDefault="006B63C6" w14:paraId="e7ae34a" w14:textId="e7ae34a">
      <w:pPr>
        <w:jc w:val="both"/>
        <w15:collapsed w:val="false"/>
        <w:rPr>
          <w:rFonts w:ascii="Arial" w:hAnsi="Arial" w:cs="Arial"/>
        </w:rPr>
      </w:pPr>
      <w:bookmarkStart w:name="_GoBack" w:id="0"/>
      <w:bookmarkEnd w:id="0"/>
      <w:r w:rsidRPr="00445D31">
        <w:rPr>
          <w:rFonts w:ascii="Arial" w:hAnsi="Arial" w:cs="Arial"/>
        </w:rPr>
        <w:t>REPUBLIKA HRVATSKA</w:t>
      </w:r>
    </w:p>
    <w:p w:rsidRPr="00445D31" w:rsidR="006B63C6" w:rsidP="006B63C6" w:rsidRDefault="006B63C6">
      <w:pPr>
        <w:jc w:val="both"/>
        <w:rPr>
          <w:rFonts w:ascii="Arial" w:hAnsi="Arial" w:cs="Arial"/>
        </w:rPr>
      </w:pPr>
      <w:r w:rsidRPr="00445D31">
        <w:rPr>
          <w:rFonts w:ascii="Arial" w:hAnsi="Arial" w:cs="Arial"/>
        </w:rPr>
        <w:t xml:space="preserve">TRGOVAČKI SUD U </w:t>
      </w:r>
      <w:r w:rsidRPr="00445D31" w:rsidR="00233083">
        <w:rPr>
          <w:rFonts w:ascii="Arial" w:hAnsi="Arial" w:cs="Arial"/>
        </w:rPr>
        <w:t>PAZINU</w:t>
      </w:r>
    </w:p>
    <w:p w:rsidRPr="00445D31" w:rsidR="00A82C7A" w:rsidP="006B63C6" w:rsidRDefault="00A82C7A">
      <w:pPr>
        <w:jc w:val="both"/>
        <w:rPr>
          <w:rFonts w:ascii="Arial" w:hAnsi="Arial" w:cs="Arial"/>
        </w:rPr>
      </w:pPr>
    </w:p>
    <w:p w:rsidRPr="00445D31" w:rsidR="006B63C6" w:rsidP="00233083" w:rsidRDefault="00233083">
      <w:pPr>
        <w:jc w:val="right"/>
        <w:rPr>
          <w:rFonts w:ascii="Arial" w:hAnsi="Arial" w:cs="Arial"/>
        </w:rPr>
      </w:pPr>
      <w:r w:rsidRPr="00445D31">
        <w:rPr>
          <w:rFonts w:ascii="Arial" w:hAnsi="Arial" w:cs="Arial"/>
        </w:rPr>
        <w:t>1</w:t>
      </w:r>
      <w:r w:rsidRPr="00445D31" w:rsidR="006B63C6">
        <w:rPr>
          <w:rFonts w:ascii="Arial" w:hAnsi="Arial" w:cs="Arial"/>
        </w:rPr>
        <w:t xml:space="preserve"> St-</w:t>
      </w:r>
      <w:r w:rsidR="00D70E6B">
        <w:rPr>
          <w:rFonts w:ascii="Arial" w:hAnsi="Arial" w:cs="Arial"/>
        </w:rPr>
        <w:t>195</w:t>
      </w:r>
      <w:r w:rsidRPr="00445D31" w:rsidR="006B63C6">
        <w:rPr>
          <w:rFonts w:ascii="Arial" w:hAnsi="Arial" w:cs="Arial"/>
        </w:rPr>
        <w:t>/</w:t>
      </w:r>
      <w:r w:rsidRPr="00445D31" w:rsidR="007E5978">
        <w:rPr>
          <w:rFonts w:ascii="Arial" w:hAnsi="Arial" w:cs="Arial"/>
        </w:rPr>
        <w:t>20</w:t>
      </w:r>
      <w:r w:rsidRPr="00445D31" w:rsidR="00595362">
        <w:rPr>
          <w:rFonts w:ascii="Arial" w:hAnsi="Arial" w:cs="Arial"/>
        </w:rPr>
        <w:t>21</w:t>
      </w:r>
      <w:r w:rsidRPr="00445D31" w:rsidR="006B63C6">
        <w:rPr>
          <w:rFonts w:ascii="Arial" w:hAnsi="Arial" w:cs="Arial"/>
        </w:rPr>
        <w:t>-</w:t>
      </w:r>
      <w:r w:rsidR="00D70E6B">
        <w:rPr>
          <w:rFonts w:ascii="Arial" w:hAnsi="Arial" w:cs="Arial"/>
        </w:rPr>
        <w:t>6</w:t>
      </w:r>
    </w:p>
    <w:p w:rsidRPr="00445D31" w:rsidR="00A82C7A" w:rsidP="00233083" w:rsidRDefault="00A82C7A">
      <w:pPr>
        <w:jc w:val="right"/>
        <w:rPr>
          <w:rFonts w:ascii="Arial" w:hAnsi="Arial" w:cs="Arial"/>
        </w:rPr>
      </w:pPr>
    </w:p>
    <w:p w:rsidRPr="00445D31" w:rsidR="006B63C6" w:rsidP="006B63C6" w:rsidRDefault="006B63C6">
      <w:pPr>
        <w:jc w:val="center"/>
        <w:rPr>
          <w:rFonts w:ascii="Arial" w:hAnsi="Arial" w:cs="Arial"/>
        </w:rPr>
      </w:pPr>
      <w:r w:rsidRPr="00445D31">
        <w:rPr>
          <w:rFonts w:ascii="Arial" w:hAnsi="Arial" w:cs="Arial"/>
        </w:rPr>
        <w:t>Z A P I S N I K</w:t>
      </w:r>
    </w:p>
    <w:p w:rsidRPr="00445D31" w:rsidR="006B63C6" w:rsidP="006B63C6" w:rsidRDefault="006B63C6">
      <w:pPr>
        <w:jc w:val="center"/>
        <w:rPr>
          <w:rFonts w:ascii="Arial" w:hAnsi="Arial" w:cs="Arial"/>
        </w:rPr>
      </w:pPr>
      <w:r w:rsidRPr="00445D31">
        <w:rPr>
          <w:rFonts w:ascii="Arial" w:hAnsi="Arial" w:cs="Arial"/>
        </w:rPr>
        <w:t xml:space="preserve">od </w:t>
      </w:r>
      <w:r w:rsidRPr="00445D31" w:rsidR="00A82C7A">
        <w:rPr>
          <w:rFonts w:ascii="Arial" w:hAnsi="Arial" w:cs="Arial"/>
        </w:rPr>
        <w:t>8</w:t>
      </w:r>
      <w:r w:rsidRPr="00445D31" w:rsidR="00595362">
        <w:rPr>
          <w:rFonts w:ascii="Arial" w:hAnsi="Arial" w:cs="Arial"/>
        </w:rPr>
        <w:t>. travnja 2021</w:t>
      </w:r>
      <w:r w:rsidRPr="00445D31">
        <w:rPr>
          <w:rFonts w:ascii="Arial" w:hAnsi="Arial" w:cs="Arial"/>
        </w:rPr>
        <w:t xml:space="preserve">. </w:t>
      </w:r>
    </w:p>
    <w:p w:rsidRPr="00445D31" w:rsidR="006B63C6" w:rsidP="006B63C6" w:rsidRDefault="006B63C6">
      <w:pPr>
        <w:jc w:val="both"/>
        <w:rPr>
          <w:rFonts w:ascii="Arial" w:hAnsi="Arial" w:cs="Arial"/>
        </w:rPr>
      </w:pPr>
    </w:p>
    <w:p w:rsidRPr="00445D31" w:rsidR="006B63C6" w:rsidP="006B63C6" w:rsidRDefault="006B63C6">
      <w:pPr>
        <w:jc w:val="both"/>
        <w:rPr>
          <w:rFonts w:ascii="Arial" w:hAnsi="Arial" w:cs="Arial"/>
        </w:rPr>
      </w:pPr>
      <w:r w:rsidRPr="00445D31">
        <w:rPr>
          <w:rFonts w:ascii="Arial" w:hAnsi="Arial" w:cs="Arial"/>
        </w:rPr>
        <w:tab/>
        <w:t>Sastavl</w:t>
      </w:r>
      <w:r w:rsidRPr="00445D31" w:rsidR="008460F4">
        <w:rPr>
          <w:rFonts w:ascii="Arial" w:hAnsi="Arial" w:cs="Arial"/>
        </w:rPr>
        <w:t>jen kod Trgovač</w:t>
      </w:r>
      <w:r w:rsidRPr="00445D31" w:rsidR="00474DF1">
        <w:rPr>
          <w:rFonts w:ascii="Arial" w:hAnsi="Arial" w:cs="Arial"/>
        </w:rPr>
        <w:t xml:space="preserve">kog suda u </w:t>
      </w:r>
      <w:r w:rsidRPr="00445D31" w:rsidR="008460F4">
        <w:rPr>
          <w:rFonts w:ascii="Arial" w:hAnsi="Arial" w:cs="Arial"/>
        </w:rPr>
        <w:t>Pazinu</w:t>
      </w:r>
      <w:r w:rsidRPr="00445D31">
        <w:rPr>
          <w:rFonts w:ascii="Arial" w:hAnsi="Arial" w:cs="Arial"/>
        </w:rPr>
        <w:t>, radi izj</w:t>
      </w:r>
      <w:r w:rsidRPr="00445D31" w:rsidR="00F33AC6">
        <w:rPr>
          <w:rFonts w:ascii="Arial" w:hAnsi="Arial" w:cs="Arial"/>
        </w:rPr>
        <w:t>ašnjenja o prijedlogu i raspravi</w:t>
      </w:r>
      <w:r w:rsidRPr="00445D31">
        <w:rPr>
          <w:rFonts w:ascii="Arial" w:hAnsi="Arial" w:cs="Arial"/>
        </w:rPr>
        <w:t xml:space="preserve"> o uvjetima za otvaranje stečajnog postupka nad dužnikom </w:t>
      </w:r>
      <w:r w:rsidRPr="00D70E6B" w:rsidR="00D70E6B">
        <w:rPr>
          <w:rFonts w:ascii="Arial" w:hAnsi="Arial" w:cs="Arial"/>
        </w:rPr>
        <w:t>MEDULIN INVEST d.o.o. "u likvidaciji"</w:t>
      </w:r>
      <w:r w:rsidR="00D70E6B">
        <w:rPr>
          <w:rFonts w:ascii="Arial" w:hAnsi="Arial" w:cs="Arial"/>
        </w:rPr>
        <w:t xml:space="preserve">, OIB </w:t>
      </w:r>
      <w:r w:rsidRPr="00D70E6B" w:rsidR="00D70E6B">
        <w:rPr>
          <w:rFonts w:ascii="Arial" w:hAnsi="Arial" w:cs="Arial"/>
        </w:rPr>
        <w:t>20230132175</w:t>
      </w:r>
      <w:r w:rsidR="00D70E6B">
        <w:rPr>
          <w:rFonts w:ascii="Arial" w:hAnsi="Arial" w:cs="Arial"/>
        </w:rPr>
        <w:t>,</w:t>
      </w:r>
      <w:r w:rsidRPr="00D70E6B" w:rsidR="00D70E6B">
        <w:rPr>
          <w:rFonts w:ascii="Arial" w:hAnsi="Arial" w:cs="Arial"/>
        </w:rPr>
        <w:t xml:space="preserve"> Medulin</w:t>
      </w:r>
      <w:r w:rsidR="00D70E6B">
        <w:rPr>
          <w:rFonts w:ascii="Arial" w:hAnsi="Arial" w:cs="Arial"/>
        </w:rPr>
        <w:t>, Osipovica 17</w:t>
      </w:r>
      <w:r w:rsidRPr="00445D31" w:rsidR="00233083">
        <w:rPr>
          <w:rFonts w:ascii="Arial" w:hAnsi="Arial" w:cs="Arial"/>
        </w:rPr>
        <w:t xml:space="preserve">. </w:t>
      </w:r>
    </w:p>
    <w:p w:rsidRPr="00445D31" w:rsidR="006B63C6" w:rsidP="006B63C6" w:rsidRDefault="006B63C6">
      <w:pPr>
        <w:jc w:val="both"/>
        <w:rPr>
          <w:rFonts w:ascii="Arial" w:hAnsi="Arial" w:cs="Arial"/>
        </w:rPr>
      </w:pPr>
    </w:p>
    <w:p w:rsidRPr="00445D31" w:rsidR="006B63C6" w:rsidP="006B63C6" w:rsidRDefault="006B63C6">
      <w:pPr>
        <w:jc w:val="both"/>
        <w:rPr>
          <w:rFonts w:ascii="Arial" w:hAnsi="Arial" w:cs="Arial"/>
        </w:rPr>
      </w:pPr>
      <w:r w:rsidRPr="00445D31">
        <w:rPr>
          <w:rFonts w:ascii="Arial" w:hAnsi="Arial" w:cs="Arial"/>
        </w:rPr>
        <w:t>OD SUDA PRISUTNI:</w:t>
      </w:r>
    </w:p>
    <w:p w:rsidRPr="00445D31" w:rsidR="006B63C6" w:rsidP="006B63C6" w:rsidRDefault="00595362">
      <w:pPr>
        <w:jc w:val="both"/>
        <w:rPr>
          <w:rFonts w:ascii="Arial" w:hAnsi="Arial" w:cs="Arial"/>
        </w:rPr>
      </w:pPr>
      <w:r w:rsidRPr="00445D31">
        <w:rPr>
          <w:rFonts w:ascii="Arial" w:hAnsi="Arial" w:cs="Arial"/>
        </w:rPr>
        <w:t>Damir Rabar</w:t>
      </w:r>
      <w:r w:rsidRPr="00445D31" w:rsidR="006B63C6">
        <w:rPr>
          <w:rFonts w:ascii="Arial" w:hAnsi="Arial" w:cs="Arial"/>
        </w:rPr>
        <w:t>, stečajni sudac</w:t>
      </w:r>
    </w:p>
    <w:p w:rsidRPr="00445D31" w:rsidR="006B63C6" w:rsidP="006B63C6" w:rsidRDefault="00AF4D5C">
      <w:pPr>
        <w:jc w:val="both"/>
        <w:rPr>
          <w:rFonts w:ascii="Arial" w:hAnsi="Arial" w:cs="Arial"/>
        </w:rPr>
      </w:pPr>
      <w:r>
        <w:rPr>
          <w:rFonts w:ascii="Arial" w:hAnsi="Arial" w:cs="Arial"/>
        </w:rPr>
        <w:t>Sanja Prodan</w:t>
      </w:r>
      <w:r w:rsidRPr="00445D31" w:rsidR="006B63C6">
        <w:rPr>
          <w:rFonts w:ascii="Arial" w:hAnsi="Arial" w:cs="Arial"/>
        </w:rPr>
        <w:t>, zapisničar</w:t>
      </w:r>
    </w:p>
    <w:p w:rsidRPr="00445D31" w:rsidR="006B63C6" w:rsidP="006B63C6" w:rsidRDefault="006B63C6">
      <w:pPr>
        <w:jc w:val="both"/>
        <w:rPr>
          <w:rFonts w:ascii="Arial" w:hAnsi="Arial" w:cs="Arial"/>
        </w:rPr>
      </w:pPr>
    </w:p>
    <w:p w:rsidRPr="00445D31" w:rsidR="006B63C6" w:rsidP="00A82C7A" w:rsidRDefault="006B63C6">
      <w:pPr>
        <w:ind w:firstLine="709"/>
        <w:jc w:val="both"/>
        <w:rPr>
          <w:rFonts w:ascii="Arial" w:hAnsi="Arial" w:cs="Arial"/>
        </w:rPr>
      </w:pPr>
      <w:r w:rsidRPr="00445D31">
        <w:rPr>
          <w:rFonts w:ascii="Arial" w:hAnsi="Arial" w:cs="Arial"/>
        </w:rPr>
        <w:t xml:space="preserve">Početak u </w:t>
      </w:r>
      <w:r w:rsidR="00D70E6B">
        <w:rPr>
          <w:rFonts w:ascii="Arial" w:hAnsi="Arial" w:cs="Arial"/>
        </w:rPr>
        <w:t>10</w:t>
      </w:r>
      <w:r w:rsidRPr="00445D31" w:rsidR="00A82C7A">
        <w:rPr>
          <w:rFonts w:ascii="Arial" w:hAnsi="Arial" w:cs="Arial"/>
        </w:rPr>
        <w:t>:</w:t>
      </w:r>
      <w:r w:rsidR="00AF4D5C">
        <w:rPr>
          <w:rFonts w:ascii="Arial" w:hAnsi="Arial" w:cs="Arial"/>
        </w:rPr>
        <w:t xml:space="preserve">28 sati </w:t>
      </w:r>
    </w:p>
    <w:p w:rsidRPr="00445D31" w:rsidR="00445D31" w:rsidP="00445D31" w:rsidRDefault="00445D31">
      <w:pPr>
        <w:jc w:val="both"/>
        <w:rPr>
          <w:rFonts w:ascii="Arial" w:hAnsi="Arial" w:cs="Arial"/>
        </w:rPr>
      </w:pPr>
    </w:p>
    <w:p w:rsidRPr="00445D31" w:rsidR="00445D31" w:rsidP="00445D31" w:rsidRDefault="00445D31">
      <w:pPr>
        <w:ind w:firstLine="709"/>
        <w:jc w:val="both"/>
        <w:rPr>
          <w:rFonts w:ascii="Arial" w:hAnsi="Arial" w:cs="Arial"/>
        </w:rPr>
      </w:pPr>
      <w:r w:rsidRPr="00445D31">
        <w:rPr>
          <w:rFonts w:ascii="Arial" w:hAnsi="Arial" w:cs="Arial"/>
        </w:rPr>
        <w:t>Ročište se održava na daljinu uz korištenje audiovizualnih uređaja (čl. 115. st. 3. Zakona o parničnom postupku, Narodne novine br. 53/91, 91/92, 112/99, 88/01, 117/03, 88/05, 02/07 – Odluka USRH, 84/08, 96/08 – Odluka USRH, 123/08, 57/11, 148/11 – pročišćeni tekst, 25/13, 89/14 – Odluka USRH, 70/19).</w:t>
      </w:r>
    </w:p>
    <w:p w:rsidRPr="00445D31" w:rsidR="00445D31" w:rsidP="00445D31" w:rsidRDefault="00445D31">
      <w:pPr>
        <w:jc w:val="both"/>
        <w:rPr>
          <w:rFonts w:ascii="Arial" w:hAnsi="Arial" w:cs="Arial"/>
        </w:rPr>
      </w:pPr>
    </w:p>
    <w:p w:rsidRPr="00445D31" w:rsidR="00445D31" w:rsidP="00445D31" w:rsidRDefault="00445D31">
      <w:pPr>
        <w:jc w:val="both"/>
        <w:rPr>
          <w:rFonts w:ascii="Arial" w:hAnsi="Arial" w:cs="Arial"/>
        </w:rPr>
      </w:pPr>
    </w:p>
    <w:p w:rsidRPr="00445D31" w:rsidR="00001ADA" w:rsidP="00001ADA" w:rsidRDefault="00001ADA">
      <w:pPr>
        <w:jc w:val="both"/>
        <w:rPr>
          <w:rFonts w:ascii="Arial" w:hAnsi="Arial" w:cs="Arial"/>
        </w:rPr>
      </w:pPr>
      <w:r w:rsidRPr="00445D31">
        <w:rPr>
          <w:rFonts w:ascii="Arial" w:hAnsi="Arial" w:cs="Arial"/>
        </w:rPr>
        <w:tab/>
        <w:t>Utvrđuje se da su pristupili:</w:t>
      </w:r>
    </w:p>
    <w:p w:rsidRPr="00AF4D5C" w:rsidR="00001ADA" w:rsidP="00001ADA" w:rsidRDefault="00AF4D5C">
      <w:pPr>
        <w:pStyle w:val="Odlomakpopisa"/>
        <w:numPr>
          <w:ilvl w:val="0"/>
          <w:numId w:val="33"/>
        </w:numPr>
        <w:jc w:val="both"/>
        <w:rPr>
          <w:rFonts w:ascii="Arial" w:hAnsi="Arial" w:cs="Arial"/>
          <w:color w:val="000000" w:themeColor="text1"/>
        </w:rPr>
      </w:pPr>
      <w:r w:rsidRPr="00AF4D5C">
        <w:rPr>
          <w:rFonts w:ascii="Arial" w:hAnsi="Arial" w:cs="Arial"/>
          <w:color w:val="000000" w:themeColor="text1"/>
        </w:rPr>
        <w:t>privremeni stečajni upravitelj Marko Zagorac (online)</w:t>
      </w:r>
    </w:p>
    <w:p w:rsidRPr="00445D31" w:rsidR="00AF4D5C" w:rsidP="00001ADA" w:rsidRDefault="00AF4D5C">
      <w:pPr>
        <w:pStyle w:val="Odlomakpopisa"/>
        <w:numPr>
          <w:ilvl w:val="0"/>
          <w:numId w:val="33"/>
        </w:numPr>
        <w:jc w:val="both"/>
        <w:rPr>
          <w:rFonts w:ascii="Arial" w:hAnsi="Arial" w:cs="Arial"/>
        </w:rPr>
      </w:pPr>
      <w:r>
        <w:rPr>
          <w:rFonts w:ascii="Arial" w:hAnsi="Arial" w:cs="Arial"/>
        </w:rPr>
        <w:t>za ŽDO u Puli – Željko Perčinlić</w:t>
      </w:r>
    </w:p>
    <w:p w:rsidRPr="00445D31" w:rsidR="006B63C6" w:rsidP="006B63C6" w:rsidRDefault="006B63C6">
      <w:pPr>
        <w:jc w:val="both"/>
        <w:rPr>
          <w:rFonts w:ascii="Arial" w:hAnsi="Arial" w:cs="Arial"/>
        </w:rPr>
      </w:pPr>
    </w:p>
    <w:p w:rsidRPr="00445D31" w:rsidR="008E1AD8" w:rsidP="008E1AD8" w:rsidRDefault="008E1AD8">
      <w:pPr>
        <w:ind w:left="720"/>
        <w:jc w:val="both"/>
        <w:rPr>
          <w:rFonts w:ascii="Arial" w:hAnsi="Arial" w:cs="Arial"/>
        </w:rPr>
      </w:pPr>
      <w:r w:rsidRPr="00445D31">
        <w:rPr>
          <w:rFonts w:ascii="Arial" w:hAnsi="Arial" w:cs="Arial"/>
        </w:rPr>
        <w:t xml:space="preserve">Sudac donosi </w:t>
      </w:r>
    </w:p>
    <w:p w:rsidRPr="00445D31" w:rsidR="008E1AD8" w:rsidP="008E1AD8" w:rsidRDefault="008E1AD8">
      <w:pPr>
        <w:ind w:left="720"/>
        <w:jc w:val="center"/>
        <w:rPr>
          <w:rFonts w:ascii="Arial" w:hAnsi="Arial" w:cs="Arial"/>
        </w:rPr>
      </w:pPr>
      <w:r w:rsidRPr="00445D31">
        <w:rPr>
          <w:rFonts w:ascii="Arial" w:hAnsi="Arial" w:cs="Arial"/>
        </w:rPr>
        <w:t>z a k l j u č a k</w:t>
      </w:r>
    </w:p>
    <w:p w:rsidRPr="00445D31" w:rsidR="008E1AD8" w:rsidP="008E1AD8" w:rsidRDefault="008E1AD8">
      <w:pPr>
        <w:ind w:left="720"/>
        <w:jc w:val="both"/>
        <w:rPr>
          <w:rFonts w:ascii="Arial" w:hAnsi="Arial" w:cs="Arial"/>
        </w:rPr>
      </w:pPr>
    </w:p>
    <w:p w:rsidRPr="00445D31" w:rsidR="008E1AD8" w:rsidP="008E1AD8" w:rsidRDefault="008E1AD8">
      <w:pPr>
        <w:ind w:firstLine="708"/>
        <w:jc w:val="both"/>
        <w:rPr>
          <w:rFonts w:ascii="Arial" w:hAnsi="Arial" w:cs="Arial"/>
        </w:rPr>
      </w:pPr>
      <w:r w:rsidRPr="00445D31">
        <w:rPr>
          <w:rFonts w:ascii="Arial" w:hAnsi="Arial" w:cs="Arial"/>
        </w:rPr>
        <w:t>Ročište radi očitovanja o prijedlogu za otvaranje stečajnog postupka spaja se s ročištem radi rasprave o pretpostavkama za otvaranje stečajnog postupka (čl. 128. st. 5. Stečajnog zakona).</w:t>
      </w:r>
    </w:p>
    <w:p w:rsidRPr="00445D31" w:rsidR="008E1AD8" w:rsidP="006242B0" w:rsidRDefault="008E1AD8">
      <w:pPr>
        <w:jc w:val="both"/>
        <w:rPr>
          <w:rFonts w:ascii="Arial" w:hAnsi="Arial" w:cs="Arial"/>
        </w:rPr>
      </w:pPr>
    </w:p>
    <w:p w:rsidRPr="00445D31" w:rsidR="006242B0" w:rsidP="008E1AD8" w:rsidRDefault="006242B0">
      <w:pPr>
        <w:ind w:firstLine="708"/>
        <w:jc w:val="both"/>
        <w:rPr>
          <w:rFonts w:ascii="Arial" w:hAnsi="Arial" w:cs="Arial"/>
        </w:rPr>
      </w:pPr>
      <w:r w:rsidRPr="00445D31">
        <w:rPr>
          <w:rFonts w:ascii="Arial" w:hAnsi="Arial" w:cs="Arial"/>
        </w:rPr>
        <w:t xml:space="preserve">Utvrđuje se da je rješenje kojim je pokrenut prethodni postupak te zakazano ovo ročište objavljeno na mrežnoj stranici e-oglasna ploča sudova </w:t>
      </w:r>
      <w:r w:rsidR="00AF4D5C">
        <w:rPr>
          <w:rFonts w:ascii="Arial" w:hAnsi="Arial" w:cs="Arial"/>
        </w:rPr>
        <w:t>1</w:t>
      </w:r>
      <w:r w:rsidRPr="00445D31" w:rsidR="0061093C">
        <w:rPr>
          <w:rFonts w:ascii="Arial" w:hAnsi="Arial" w:cs="Arial"/>
        </w:rPr>
        <w:t xml:space="preserve">. </w:t>
      </w:r>
      <w:r w:rsidR="00AF4D5C">
        <w:rPr>
          <w:rFonts w:ascii="Arial" w:hAnsi="Arial" w:cs="Arial"/>
        </w:rPr>
        <w:t xml:space="preserve">ožujka </w:t>
      </w:r>
      <w:r w:rsidRPr="00445D31" w:rsidR="0061093C">
        <w:rPr>
          <w:rFonts w:ascii="Arial" w:hAnsi="Arial" w:cs="Arial"/>
        </w:rPr>
        <w:t>2021</w:t>
      </w:r>
      <w:r w:rsidRPr="00445D31">
        <w:rPr>
          <w:rFonts w:ascii="Arial" w:hAnsi="Arial" w:cs="Arial"/>
        </w:rPr>
        <w:t>. godine, te se dostava smatra obavljenom istekom osmog dana od dana objave, sukladno čl. 12. st. 1. Stečajnog zakona.</w:t>
      </w:r>
    </w:p>
    <w:p w:rsidR="006242B0" w:rsidP="006242B0" w:rsidRDefault="006242B0">
      <w:pPr>
        <w:jc w:val="both"/>
        <w:rPr>
          <w:rFonts w:ascii="Arial" w:hAnsi="Arial" w:cs="Arial"/>
        </w:rPr>
      </w:pPr>
    </w:p>
    <w:p w:rsidRPr="00445D31" w:rsidR="00AF4D5C" w:rsidP="006242B0" w:rsidRDefault="00AF4D5C">
      <w:pPr>
        <w:jc w:val="both"/>
        <w:rPr>
          <w:rFonts w:ascii="Arial" w:hAnsi="Arial" w:cs="Arial"/>
        </w:rPr>
      </w:pPr>
      <w:r>
        <w:rPr>
          <w:rFonts w:ascii="Arial" w:hAnsi="Arial" w:cs="Arial"/>
        </w:rPr>
        <w:tab/>
        <w:t xml:space="preserve">Privremeni stečajni upravitelj ustraje u cijelosti kod svog izvješća. Smatra da se nekretnine u vlasništvu dužnika, koje se u naravi sastoje od 2 mala spremišta,  može unovčiti za najviše 30.000,00 kn, pa stoga ustraje kod prijedloga da se prije svega zainteresirane vjerovnike pozove da uplate predujam za pokriće troškova prethodnog i otvorenog stečajnog postupka. </w:t>
      </w:r>
    </w:p>
    <w:p w:rsidRPr="00445D31" w:rsidR="004C5487" w:rsidP="00404197" w:rsidRDefault="006242B0">
      <w:pPr>
        <w:jc w:val="both"/>
        <w:rPr>
          <w:rFonts w:ascii="Arial" w:hAnsi="Arial" w:cs="Arial"/>
        </w:rPr>
      </w:pPr>
      <w:r w:rsidRPr="00445D31">
        <w:rPr>
          <w:rFonts w:ascii="Arial" w:hAnsi="Arial" w:cs="Arial"/>
        </w:rPr>
        <w:tab/>
      </w:r>
    </w:p>
    <w:p w:rsidR="004C5487" w:rsidP="006B63C6" w:rsidRDefault="00AF4D5C">
      <w:pPr>
        <w:tabs>
          <w:tab w:val="left" w:pos="1360"/>
        </w:tabs>
        <w:jc w:val="both"/>
        <w:rPr>
          <w:rFonts w:ascii="Arial" w:hAnsi="Arial" w:cs="Arial"/>
        </w:rPr>
      </w:pPr>
      <w:r>
        <w:rPr>
          <w:rFonts w:ascii="Arial" w:hAnsi="Arial" w:cs="Arial"/>
        </w:rPr>
        <w:tab/>
        <w:t xml:space="preserve">Zamj. ŽDO ustraje kod prijedloga za otvaranjem stečaja. Protivi se prijedlogu privremenog stečajnog upravitelja da se pozovu vjerovnici na uplatu predujma, obzirom da postoji interes korisnika ovih spremišta odnosno vjerojatnost da će se ta spremišta brzo i povoljno prodati. Nadalje, stečajni dužnik je osim toga </w:t>
      </w:r>
      <w:r>
        <w:rPr>
          <w:rFonts w:ascii="Arial" w:hAnsi="Arial" w:cs="Arial"/>
        </w:rPr>
        <w:lastRenderedPageBreak/>
        <w:t xml:space="preserve">vlasnik i zemljišta koje je naveo predstavlja poljski put a za kojeg također se može očekivati interes za kupnju. </w:t>
      </w:r>
    </w:p>
    <w:p w:rsidR="00AF4D5C" w:rsidP="006B63C6" w:rsidRDefault="00AF4D5C">
      <w:pPr>
        <w:tabs>
          <w:tab w:val="left" w:pos="1360"/>
        </w:tabs>
        <w:jc w:val="both"/>
        <w:rPr>
          <w:rFonts w:ascii="Arial" w:hAnsi="Arial" w:cs="Arial"/>
        </w:rPr>
      </w:pPr>
    </w:p>
    <w:p w:rsidRPr="00445D31" w:rsidR="00AF4D5C" w:rsidP="006B63C6" w:rsidRDefault="00AF4D5C">
      <w:pPr>
        <w:tabs>
          <w:tab w:val="left" w:pos="1360"/>
        </w:tabs>
        <w:jc w:val="both"/>
        <w:rPr>
          <w:rFonts w:ascii="Arial" w:hAnsi="Arial" w:cs="Arial"/>
        </w:rPr>
      </w:pPr>
    </w:p>
    <w:p w:rsidRPr="00445D31" w:rsidR="0061093C" w:rsidP="0061093C" w:rsidRDefault="0061093C">
      <w:pPr>
        <w:ind w:firstLine="708"/>
        <w:jc w:val="both"/>
        <w:rPr>
          <w:rFonts w:ascii="Arial" w:hAnsi="Arial" w:cs="Arial"/>
        </w:rPr>
      </w:pPr>
      <w:r w:rsidRPr="00445D31">
        <w:rPr>
          <w:rFonts w:ascii="Arial" w:hAnsi="Arial" w:cs="Arial"/>
        </w:rPr>
        <w:t>Sudac donosi</w:t>
      </w:r>
    </w:p>
    <w:p w:rsidRPr="00445D31" w:rsidR="0061093C" w:rsidP="0061093C" w:rsidRDefault="0061093C">
      <w:pPr>
        <w:jc w:val="center"/>
        <w:rPr>
          <w:rFonts w:ascii="Arial" w:hAnsi="Arial" w:cs="Arial"/>
        </w:rPr>
      </w:pPr>
      <w:r w:rsidRPr="00445D31">
        <w:rPr>
          <w:rFonts w:ascii="Arial" w:hAnsi="Arial" w:cs="Arial"/>
        </w:rPr>
        <w:t>r j e š e n j e</w:t>
      </w:r>
    </w:p>
    <w:p w:rsidRPr="00445D31" w:rsidR="0061093C" w:rsidP="0061093C" w:rsidRDefault="0061093C">
      <w:pPr>
        <w:jc w:val="both"/>
        <w:rPr>
          <w:rFonts w:ascii="Arial" w:hAnsi="Arial" w:cs="Arial"/>
        </w:rPr>
      </w:pPr>
    </w:p>
    <w:p w:rsidRPr="00445D31" w:rsidR="0061093C" w:rsidP="00AF4D5C" w:rsidRDefault="0061093C">
      <w:pPr>
        <w:jc w:val="both"/>
        <w:rPr>
          <w:rFonts w:ascii="Arial" w:hAnsi="Arial" w:cs="Arial"/>
        </w:rPr>
      </w:pPr>
      <w:r w:rsidRPr="00445D31">
        <w:rPr>
          <w:rFonts w:ascii="Arial" w:hAnsi="Arial" w:cs="Arial"/>
        </w:rPr>
        <w:tab/>
      </w:r>
      <w:r w:rsidR="00AF4D5C">
        <w:rPr>
          <w:rFonts w:ascii="Arial" w:hAnsi="Arial" w:cs="Arial"/>
        </w:rPr>
        <w:t xml:space="preserve">Donijet će se rješenje o otvaranju stečajnog postupka u pisanom obliku. </w:t>
      </w:r>
    </w:p>
    <w:p w:rsidRPr="00445D31" w:rsidR="0061093C" w:rsidP="006B63C6" w:rsidRDefault="0061093C">
      <w:pPr>
        <w:ind w:left="705"/>
        <w:jc w:val="both"/>
        <w:rPr>
          <w:rFonts w:ascii="Arial" w:hAnsi="Arial" w:cs="Arial"/>
        </w:rPr>
      </w:pPr>
    </w:p>
    <w:p w:rsidRPr="00445D31" w:rsidR="006B63C6" w:rsidP="006B63C6" w:rsidRDefault="006B63C6">
      <w:pPr>
        <w:jc w:val="center"/>
        <w:rPr>
          <w:rFonts w:ascii="Arial" w:hAnsi="Arial" w:cs="Arial"/>
        </w:rPr>
      </w:pPr>
      <w:r w:rsidRPr="00445D31">
        <w:rPr>
          <w:rFonts w:ascii="Arial" w:hAnsi="Arial" w:cs="Arial"/>
        </w:rPr>
        <w:t xml:space="preserve">Dovršeno u </w:t>
      </w:r>
      <w:r w:rsidR="00D70E6B">
        <w:rPr>
          <w:rFonts w:ascii="Arial" w:hAnsi="Arial" w:cs="Arial"/>
        </w:rPr>
        <w:t>10:</w:t>
      </w:r>
      <w:r w:rsidR="00AF4D5C">
        <w:rPr>
          <w:rFonts w:ascii="Arial" w:hAnsi="Arial" w:cs="Arial"/>
        </w:rPr>
        <w:t>35</w:t>
      </w:r>
      <w:r w:rsidRPr="00445D31">
        <w:rPr>
          <w:rFonts w:ascii="Arial" w:hAnsi="Arial" w:cs="Arial"/>
        </w:rPr>
        <w:t xml:space="preserve"> sati</w:t>
      </w:r>
    </w:p>
    <w:p w:rsidRPr="00445D31" w:rsidR="006B63C6" w:rsidP="006B63C6" w:rsidRDefault="006B63C6">
      <w:pPr>
        <w:jc w:val="both"/>
        <w:rPr>
          <w:rFonts w:ascii="Arial" w:hAnsi="Arial" w:cs="Arial"/>
        </w:rPr>
      </w:pPr>
    </w:p>
    <w:p w:rsidRPr="00445D31" w:rsidR="00001ADA" w:rsidP="00001ADA" w:rsidRDefault="00001ADA">
      <w:pPr>
        <w:jc w:val="both"/>
        <w:rPr>
          <w:rFonts w:ascii="Arial" w:hAnsi="Arial" w:cs="Arial"/>
        </w:rPr>
      </w:pPr>
      <w:r w:rsidRPr="00445D31">
        <w:rPr>
          <w:rFonts w:ascii="Arial" w:hAnsi="Arial" w:cs="Arial"/>
        </w:rPr>
        <w:tab/>
        <w:t xml:space="preserve">        </w:t>
      </w:r>
      <w:r w:rsidRPr="00445D31" w:rsidR="00A82C7A">
        <w:rPr>
          <w:rFonts w:ascii="Arial" w:hAnsi="Arial" w:cs="Arial"/>
        </w:rPr>
        <w:tab/>
      </w:r>
      <w:r w:rsidRPr="00445D31" w:rsidR="00A82C7A">
        <w:rPr>
          <w:rFonts w:ascii="Arial" w:hAnsi="Arial" w:cs="Arial"/>
        </w:rPr>
        <w:tab/>
      </w:r>
      <w:r w:rsidRPr="00445D31" w:rsidR="00A82C7A">
        <w:rPr>
          <w:rFonts w:ascii="Arial" w:hAnsi="Arial" w:cs="Arial"/>
        </w:rPr>
        <w:tab/>
      </w:r>
      <w:r w:rsidRPr="00445D31" w:rsidR="00A82C7A">
        <w:rPr>
          <w:rFonts w:ascii="Arial" w:hAnsi="Arial" w:cs="Arial"/>
        </w:rPr>
        <w:tab/>
      </w:r>
      <w:r w:rsidRPr="00445D31">
        <w:rPr>
          <w:rFonts w:ascii="Arial" w:hAnsi="Arial" w:cs="Arial"/>
        </w:rPr>
        <w:t>Stečajni sudac</w:t>
      </w:r>
      <w:r w:rsidRPr="00445D31">
        <w:rPr>
          <w:rFonts w:ascii="Arial" w:hAnsi="Arial" w:cs="Arial"/>
        </w:rPr>
        <w:tab/>
      </w:r>
      <w:r w:rsidRPr="00445D31">
        <w:rPr>
          <w:rFonts w:ascii="Arial" w:hAnsi="Arial" w:cs="Arial"/>
        </w:rPr>
        <w:tab/>
        <w:t xml:space="preserve">                </w:t>
      </w:r>
      <w:r w:rsidR="00AF4D5C">
        <w:rPr>
          <w:rFonts w:ascii="Arial" w:hAnsi="Arial" w:cs="Arial"/>
        </w:rPr>
        <w:t xml:space="preserve">Predlagatelj: </w:t>
      </w:r>
    </w:p>
    <w:p w:rsidRPr="00445D31" w:rsidR="00001ADA" w:rsidP="00001ADA" w:rsidRDefault="00001ADA">
      <w:pPr>
        <w:jc w:val="both"/>
        <w:rPr>
          <w:rFonts w:ascii="Arial" w:hAnsi="Arial" w:cs="Arial"/>
        </w:rPr>
      </w:pPr>
    </w:p>
    <w:p w:rsidRPr="00445D31" w:rsidR="00001ADA" w:rsidP="00001ADA" w:rsidRDefault="00001ADA">
      <w:pPr>
        <w:jc w:val="both"/>
        <w:rPr>
          <w:rFonts w:ascii="Arial" w:hAnsi="Arial" w:cs="Arial"/>
        </w:rPr>
      </w:pPr>
    </w:p>
    <w:p w:rsidRPr="00445D31" w:rsidR="00001ADA" w:rsidP="00001ADA" w:rsidRDefault="00445D31">
      <w:pPr>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Pr="00445D31" w:rsidR="00595362">
        <w:rPr>
          <w:rFonts w:ascii="Arial" w:hAnsi="Arial" w:cs="Arial"/>
        </w:rPr>
        <w:t>Zapisničar</w:t>
      </w:r>
    </w:p>
    <w:sectPr w:rsidRPr="00445D31" w:rsidR="00001ADA" w:rsidSect="000149CF">
      <w:headerReference w:type="even" r:id="rId8"/>
      <w:headerReference w:type="default" r:id="rId9"/>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CD7166" w:rsidRDefault="00CD7166">
      <w:r>
        <w:separator/>
      </w:r>
    </w:p>
  </w:endnote>
  <w:endnote w:type="continuationSeparator" w:id="0">
    <w:p w:rsidR="00CD7166" w:rsidRDefault="00CD7166">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AFF" w:usb1="C000247B" w:usb2="00000009" w:usb3="00000000" w:csb0="000001FF" w:csb1="00000000"/>
  </w:font>
</w:fonts>
</file>

<file path=word/footnotes.xml><?xml version="1.0" encoding="utf-8"?>
<w:foot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CD7166" w:rsidRDefault="00CD7166">
      <w:r>
        <w:separator/>
      </w:r>
    </w:p>
  </w:footnote>
  <w:footnote w:type="continuationSeparator" w:id="0">
    <w:p w:rsidR="00CD7166" w:rsidRDefault="00CD7166">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A1187B" w:rsidP="000149CF" w:rsidRDefault="00A1187B">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A1187B" w:rsidRDefault="00A1187B">
    <w:pPr>
      <w:pStyle w:val="Zaglavlje"/>
    </w:pPr>
  </w:p>
</w:hdr>
</file>

<file path=word/header2.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A82C7A" w:rsidR="00A1187B" w:rsidP="000149CF" w:rsidRDefault="00A1187B">
    <w:pPr>
      <w:pStyle w:val="Zaglavlje"/>
      <w:framePr w:wrap="around" w:hAnchor="margin" w:vAnchor="text" w:xAlign="center" w:y="1"/>
      <w:rPr>
        <w:rStyle w:val="Brojstranice"/>
        <w:rFonts w:ascii="Arial" w:hAnsi="Arial" w:cs="Arial"/>
      </w:rPr>
    </w:pPr>
    <w:r w:rsidRPr="00A82C7A">
      <w:rPr>
        <w:rStyle w:val="Brojstranice"/>
        <w:rFonts w:ascii="Arial" w:hAnsi="Arial" w:cs="Arial"/>
      </w:rPr>
      <w:fldChar w:fldCharType="begin"/>
    </w:r>
    <w:r w:rsidRPr="00A82C7A">
      <w:rPr>
        <w:rStyle w:val="Brojstranice"/>
        <w:rFonts w:ascii="Arial" w:hAnsi="Arial" w:cs="Arial"/>
      </w:rPr>
      <w:instrText xml:space="preserve">PAGE  </w:instrText>
    </w:r>
    <w:r w:rsidRPr="00A82C7A">
      <w:rPr>
        <w:rStyle w:val="Brojstranice"/>
        <w:rFonts w:ascii="Arial" w:hAnsi="Arial" w:cs="Arial"/>
      </w:rPr>
      <w:fldChar w:fldCharType="separate"/>
    </w:r>
    <w:r w:rsidR="00922458">
      <w:rPr>
        <w:rStyle w:val="Brojstranice"/>
        <w:rFonts w:ascii="Arial" w:hAnsi="Arial" w:cs="Arial"/>
        <w:noProof/>
      </w:rPr>
      <w:t>2</w:t>
    </w:r>
    <w:r w:rsidRPr="00A82C7A">
      <w:rPr>
        <w:rStyle w:val="Brojstranice"/>
        <w:rFonts w:ascii="Arial" w:hAnsi="Arial" w:cs="Arial"/>
      </w:rPr>
      <w:fldChar w:fldCharType="end"/>
    </w:r>
  </w:p>
  <w:p w:rsidRPr="00A82C7A" w:rsidR="00A82C7A" w:rsidP="00A82C7A" w:rsidRDefault="00D70E6B">
    <w:pPr>
      <w:jc w:val="right"/>
      <w:rPr>
        <w:rFonts w:ascii="Arial" w:hAnsi="Arial" w:cs="Arial"/>
      </w:rPr>
    </w:pPr>
    <w:r>
      <w:rPr>
        <w:rFonts w:ascii="Arial" w:hAnsi="Arial" w:cs="Arial"/>
      </w:rPr>
      <w:t>1 St-195</w:t>
    </w:r>
    <w:r w:rsidRPr="00A82C7A" w:rsidR="00A82C7A">
      <w:rPr>
        <w:rFonts w:ascii="Arial" w:hAnsi="Arial" w:cs="Arial"/>
      </w:rPr>
      <w:t>/2021-</w:t>
    </w:r>
    <w:r>
      <w:rPr>
        <w:rFonts w:ascii="Arial" w:hAnsi="Arial" w:cs="Arial"/>
      </w:rPr>
      <w:t>6</w:t>
    </w:r>
  </w:p>
  <w:p w:rsidRPr="00A82C7A" w:rsidR="00A1187B" w:rsidP="00233083" w:rsidRDefault="00A1187B">
    <w:pPr>
      <w:pStyle w:val="Zaglavlje"/>
      <w:jc w:val="right"/>
      <w:rPr>
        <w:rFonts w:ascii="Arial" w:hAnsi="Arial" w:cs="Arial"/>
      </w:rPr>
    </w:pPr>
  </w:p>
</w:hdr>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0C231F"/>
    <w:multiLevelType w:val="hybridMultilevel"/>
    <w:tmpl w:val="B3B262CC"/>
    <w:lvl w:ilvl="0" w:tplc="AD981D1A">
      <w:start w:val="1"/>
      <w:numFmt w:val="decimal"/>
      <w:lvlText w:val="%1."/>
      <w:lvlJc w:val="left"/>
      <w:pPr>
        <w:ind w:left="720" w:hanging="360"/>
      </w:pPr>
      <w:rPr>
        <w:rFonts w:hint="default"/>
        <w:b/>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070D1DA8"/>
    <w:multiLevelType w:val="multilevel"/>
    <w:tmpl w:val="D46AA8D8"/>
    <w:lvl w:ilvl="0">
      <w:start w:val="3"/>
      <w:numFmt w:val="decimal"/>
      <w:lvlText w:val="%1."/>
      <w:lvlJc w:val="left"/>
      <w:pPr>
        <w:tabs>
          <w:tab w:val="num" w:pos="690"/>
        </w:tabs>
        <w:ind w:left="690" w:hanging="690"/>
      </w:pPr>
      <w:rPr>
        <w:rFonts w:hint="default"/>
      </w:rPr>
    </w:lvl>
    <w:lvl w:ilvl="1">
      <w:start w:val="3"/>
      <w:numFmt w:val="decimal"/>
      <w:lvlText w:val="%1.%2."/>
      <w:lvlJc w:val="left"/>
      <w:pPr>
        <w:tabs>
          <w:tab w:val="num" w:pos="720"/>
        </w:tabs>
        <w:ind w:left="720" w:hanging="720"/>
      </w:pPr>
      <w:rPr>
        <w:rFonts w:hint="default"/>
      </w:rPr>
    </w:lvl>
    <w:lvl w:ilvl="2">
      <w:start w:val="4"/>
      <w:numFmt w:val="decimal"/>
      <w:lvlText w:val="%1.%2.%3."/>
      <w:lvlJc w:val="left"/>
      <w:pPr>
        <w:tabs>
          <w:tab w:val="num" w:pos="1080"/>
        </w:tabs>
        <w:ind w:left="1080" w:hanging="108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520"/>
        </w:tabs>
        <w:ind w:left="2520" w:hanging="2520"/>
      </w:pPr>
      <w:rPr>
        <w:rFonts w:hint="default"/>
      </w:rPr>
    </w:lvl>
    <w:lvl w:ilvl="8">
      <w:start w:val="1"/>
      <w:numFmt w:val="decimal"/>
      <w:lvlText w:val="%1.%2.%3.%4.%5.%6.%7.%8.%9."/>
      <w:lvlJc w:val="left"/>
      <w:pPr>
        <w:tabs>
          <w:tab w:val="num" w:pos="2520"/>
        </w:tabs>
        <w:ind w:left="2520" w:hanging="2520"/>
      </w:pPr>
      <w:rPr>
        <w:rFonts w:hint="default"/>
      </w:rPr>
    </w:lvl>
  </w:abstractNum>
  <w:abstractNum w:abstractNumId="2">
    <w:nsid w:val="106F24DB"/>
    <w:multiLevelType w:val="hybridMultilevel"/>
    <w:tmpl w:val="9328E56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15E2356E"/>
    <w:multiLevelType w:val="hybridMultilevel"/>
    <w:tmpl w:val="F86CF8C0"/>
    <w:lvl w:ilvl="0" w:tplc="041A000F">
      <w:start w:val="1"/>
      <w:numFmt w:val="decimal"/>
      <w:lvlText w:val="%1."/>
      <w:lvlJc w:val="left"/>
      <w:pPr>
        <w:ind w:left="720" w:hanging="360"/>
      </w:pPr>
      <w:rPr>
        <w:rFonts w:hint="default"/>
        <w:b/>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22456D6C"/>
    <w:multiLevelType w:val="hybridMultilevel"/>
    <w:tmpl w:val="29448016"/>
    <w:lvl w:ilvl="0" w:tplc="74C66F4E">
      <w:numFmt w:val="bullet"/>
      <w:lvlText w:val="-"/>
      <w:lvlJc w:val="left"/>
      <w:pPr>
        <w:tabs>
          <w:tab w:val="num" w:pos="720"/>
        </w:tabs>
        <w:ind w:left="720" w:hanging="360"/>
      </w:pPr>
      <w:rPr>
        <w:rFonts w:hint="default" w:ascii="Times New Roman" w:hAnsi="Times New Roman" w:eastAsia="Times New Roman" w:cs="Times New Roman"/>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5">
    <w:nsid w:val="234C40A8"/>
    <w:multiLevelType w:val="hybridMultilevel"/>
    <w:tmpl w:val="C966E18A"/>
    <w:lvl w:ilvl="0" w:tplc="041A000B">
      <w:start w:val="1"/>
      <w:numFmt w:val="bullet"/>
      <w:lvlText w:val=""/>
      <w:lvlJc w:val="left"/>
      <w:pPr>
        <w:tabs>
          <w:tab w:val="num" w:pos="720"/>
        </w:tabs>
        <w:ind w:left="720" w:hanging="360"/>
      </w:pPr>
      <w:rPr>
        <w:rFonts w:hint="default" w:ascii="Wingdings" w:hAnsi="Wingdings"/>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6">
    <w:nsid w:val="2BD07535"/>
    <w:multiLevelType w:val="hybridMultilevel"/>
    <w:tmpl w:val="4872BD72"/>
    <w:lvl w:ilvl="0" w:tplc="8B4668C8">
      <w:start w:val="1"/>
      <w:numFmt w:val="decimal"/>
      <w:lvlText w:val="%1."/>
      <w:lvlJc w:val="left"/>
      <w:pPr>
        <w:tabs>
          <w:tab w:val="num" w:pos="660"/>
        </w:tabs>
        <w:ind w:left="660" w:hanging="360"/>
      </w:pPr>
      <w:rPr>
        <w:rFonts w:hint="default"/>
      </w:rPr>
    </w:lvl>
    <w:lvl w:ilvl="1" w:tplc="041A0019" w:tentative="true">
      <w:start w:val="1"/>
      <w:numFmt w:val="lowerLetter"/>
      <w:lvlText w:val="%2."/>
      <w:lvlJc w:val="left"/>
      <w:pPr>
        <w:tabs>
          <w:tab w:val="num" w:pos="1380"/>
        </w:tabs>
        <w:ind w:left="1380" w:hanging="360"/>
      </w:pPr>
    </w:lvl>
    <w:lvl w:ilvl="2" w:tplc="041A001B" w:tentative="true">
      <w:start w:val="1"/>
      <w:numFmt w:val="lowerRoman"/>
      <w:lvlText w:val="%3."/>
      <w:lvlJc w:val="right"/>
      <w:pPr>
        <w:tabs>
          <w:tab w:val="num" w:pos="2100"/>
        </w:tabs>
        <w:ind w:left="2100" w:hanging="180"/>
      </w:pPr>
    </w:lvl>
    <w:lvl w:ilvl="3" w:tplc="041A000F" w:tentative="true">
      <w:start w:val="1"/>
      <w:numFmt w:val="decimal"/>
      <w:lvlText w:val="%4."/>
      <w:lvlJc w:val="left"/>
      <w:pPr>
        <w:tabs>
          <w:tab w:val="num" w:pos="2820"/>
        </w:tabs>
        <w:ind w:left="2820" w:hanging="360"/>
      </w:pPr>
    </w:lvl>
    <w:lvl w:ilvl="4" w:tplc="041A0019" w:tentative="true">
      <w:start w:val="1"/>
      <w:numFmt w:val="lowerLetter"/>
      <w:lvlText w:val="%5."/>
      <w:lvlJc w:val="left"/>
      <w:pPr>
        <w:tabs>
          <w:tab w:val="num" w:pos="3540"/>
        </w:tabs>
        <w:ind w:left="3540" w:hanging="360"/>
      </w:pPr>
    </w:lvl>
    <w:lvl w:ilvl="5" w:tplc="041A001B" w:tentative="true">
      <w:start w:val="1"/>
      <w:numFmt w:val="lowerRoman"/>
      <w:lvlText w:val="%6."/>
      <w:lvlJc w:val="right"/>
      <w:pPr>
        <w:tabs>
          <w:tab w:val="num" w:pos="4260"/>
        </w:tabs>
        <w:ind w:left="4260" w:hanging="180"/>
      </w:pPr>
    </w:lvl>
    <w:lvl w:ilvl="6" w:tplc="041A000F" w:tentative="true">
      <w:start w:val="1"/>
      <w:numFmt w:val="decimal"/>
      <w:lvlText w:val="%7."/>
      <w:lvlJc w:val="left"/>
      <w:pPr>
        <w:tabs>
          <w:tab w:val="num" w:pos="4980"/>
        </w:tabs>
        <w:ind w:left="4980" w:hanging="360"/>
      </w:pPr>
    </w:lvl>
    <w:lvl w:ilvl="7" w:tplc="041A0019" w:tentative="true">
      <w:start w:val="1"/>
      <w:numFmt w:val="lowerLetter"/>
      <w:lvlText w:val="%8."/>
      <w:lvlJc w:val="left"/>
      <w:pPr>
        <w:tabs>
          <w:tab w:val="num" w:pos="5700"/>
        </w:tabs>
        <w:ind w:left="5700" w:hanging="360"/>
      </w:pPr>
    </w:lvl>
    <w:lvl w:ilvl="8" w:tplc="041A001B" w:tentative="true">
      <w:start w:val="1"/>
      <w:numFmt w:val="lowerRoman"/>
      <w:lvlText w:val="%9."/>
      <w:lvlJc w:val="right"/>
      <w:pPr>
        <w:tabs>
          <w:tab w:val="num" w:pos="6420"/>
        </w:tabs>
        <w:ind w:left="6420" w:hanging="180"/>
      </w:pPr>
    </w:lvl>
  </w:abstractNum>
  <w:abstractNum w:abstractNumId="7">
    <w:nsid w:val="2C353875"/>
    <w:multiLevelType w:val="hybridMultilevel"/>
    <w:tmpl w:val="536E048C"/>
    <w:lvl w:ilvl="0" w:tplc="041A0001">
      <w:start w:val="1"/>
      <w:numFmt w:val="bullet"/>
      <w:lvlText w:val=""/>
      <w:lvlJc w:val="left"/>
      <w:pPr>
        <w:tabs>
          <w:tab w:val="num" w:pos="720"/>
        </w:tabs>
        <w:ind w:left="720" w:hanging="360"/>
      </w:pPr>
      <w:rPr>
        <w:rFonts w:hint="default" w:ascii="Symbol" w:hAnsi="Symbo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8">
    <w:nsid w:val="2E9F4951"/>
    <w:multiLevelType w:val="hybridMultilevel"/>
    <w:tmpl w:val="DFCAFFFC"/>
    <w:lvl w:ilvl="0" w:tplc="74C66F4E">
      <w:numFmt w:val="bullet"/>
      <w:lvlText w:val="-"/>
      <w:lvlJc w:val="left"/>
      <w:pPr>
        <w:tabs>
          <w:tab w:val="num" w:pos="720"/>
        </w:tabs>
        <w:ind w:left="720" w:hanging="360"/>
      </w:pPr>
      <w:rPr>
        <w:rFonts w:hint="default" w:ascii="Times New Roman" w:hAnsi="Times New Roman" w:eastAsia="Times New Roman" w:cs="Times New Roman"/>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9">
    <w:nsid w:val="2F0B734C"/>
    <w:multiLevelType w:val="multilevel"/>
    <w:tmpl w:val="D924EEBA"/>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0">
    <w:nsid w:val="31EA254D"/>
    <w:multiLevelType w:val="hybridMultilevel"/>
    <w:tmpl w:val="6DC0EC0E"/>
    <w:lvl w:ilvl="0" w:tplc="041A0009">
      <w:start w:val="1"/>
      <w:numFmt w:val="bullet"/>
      <w:lvlText w:val=""/>
      <w:lvlJc w:val="left"/>
      <w:pPr>
        <w:tabs>
          <w:tab w:val="num" w:pos="720"/>
        </w:tabs>
        <w:ind w:left="720" w:hanging="360"/>
      </w:pPr>
      <w:rPr>
        <w:rFonts w:hint="default" w:ascii="Wingdings" w:hAnsi="Wingdings"/>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11">
    <w:nsid w:val="360F286B"/>
    <w:multiLevelType w:val="hybridMultilevel"/>
    <w:tmpl w:val="6B1A4992"/>
    <w:lvl w:ilvl="0" w:tplc="B3E838D6">
      <w:start w:val="3"/>
      <w:numFmt w:val="bullet"/>
      <w:lvlText w:val="-"/>
      <w:lvlJc w:val="left"/>
      <w:pPr>
        <w:tabs>
          <w:tab w:val="num" w:pos="720"/>
        </w:tabs>
        <w:ind w:left="720" w:hanging="360"/>
      </w:pPr>
      <w:rPr>
        <w:rFonts w:hint="default" w:ascii="Times New Roman" w:hAnsi="Times New Roman" w:eastAsia="Times New Roman" w:cs="Times New Roman"/>
      </w:rPr>
    </w:lvl>
    <w:lvl w:ilvl="1" w:tplc="E22E7F32">
      <w:start w:val="3"/>
      <w:numFmt w:val="bullet"/>
      <w:lvlText w:val=""/>
      <w:lvlJc w:val="left"/>
      <w:pPr>
        <w:tabs>
          <w:tab w:val="num" w:pos="1440"/>
        </w:tabs>
        <w:ind w:left="1440" w:hanging="360"/>
      </w:pPr>
      <w:rPr>
        <w:rFonts w:hint="default" w:ascii="Wingdings" w:hAnsi="Wingdings" w:eastAsia="Times New Roman" w:cs="Tahoma"/>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12">
    <w:nsid w:val="38223B0A"/>
    <w:multiLevelType w:val="hybridMultilevel"/>
    <w:tmpl w:val="3E103A12"/>
    <w:lvl w:ilvl="0" w:tplc="44F035DA">
      <w:start w:val="1"/>
      <w:numFmt w:val="upperRoman"/>
      <w:lvlText w:val="%1."/>
      <w:lvlJc w:val="left"/>
      <w:pPr>
        <w:tabs>
          <w:tab w:val="num" w:pos="1425"/>
        </w:tabs>
        <w:ind w:left="1425" w:hanging="720"/>
      </w:pPr>
      <w:rPr>
        <w:rFonts w:hint="default"/>
      </w:rPr>
    </w:lvl>
    <w:lvl w:ilvl="1" w:tplc="041A0019" w:tentative="true">
      <w:start w:val="1"/>
      <w:numFmt w:val="lowerLetter"/>
      <w:lvlText w:val="%2."/>
      <w:lvlJc w:val="left"/>
      <w:pPr>
        <w:tabs>
          <w:tab w:val="num" w:pos="1785"/>
        </w:tabs>
        <w:ind w:left="1785" w:hanging="360"/>
      </w:pPr>
    </w:lvl>
    <w:lvl w:ilvl="2" w:tplc="041A001B" w:tentative="true">
      <w:start w:val="1"/>
      <w:numFmt w:val="lowerRoman"/>
      <w:lvlText w:val="%3."/>
      <w:lvlJc w:val="right"/>
      <w:pPr>
        <w:tabs>
          <w:tab w:val="num" w:pos="2505"/>
        </w:tabs>
        <w:ind w:left="2505" w:hanging="180"/>
      </w:pPr>
    </w:lvl>
    <w:lvl w:ilvl="3" w:tplc="041A000F" w:tentative="true">
      <w:start w:val="1"/>
      <w:numFmt w:val="decimal"/>
      <w:lvlText w:val="%4."/>
      <w:lvlJc w:val="left"/>
      <w:pPr>
        <w:tabs>
          <w:tab w:val="num" w:pos="3225"/>
        </w:tabs>
        <w:ind w:left="3225" w:hanging="360"/>
      </w:pPr>
    </w:lvl>
    <w:lvl w:ilvl="4" w:tplc="041A0019" w:tentative="true">
      <w:start w:val="1"/>
      <w:numFmt w:val="lowerLetter"/>
      <w:lvlText w:val="%5."/>
      <w:lvlJc w:val="left"/>
      <w:pPr>
        <w:tabs>
          <w:tab w:val="num" w:pos="3945"/>
        </w:tabs>
        <w:ind w:left="3945" w:hanging="360"/>
      </w:pPr>
    </w:lvl>
    <w:lvl w:ilvl="5" w:tplc="041A001B" w:tentative="true">
      <w:start w:val="1"/>
      <w:numFmt w:val="lowerRoman"/>
      <w:lvlText w:val="%6."/>
      <w:lvlJc w:val="right"/>
      <w:pPr>
        <w:tabs>
          <w:tab w:val="num" w:pos="4665"/>
        </w:tabs>
        <w:ind w:left="4665" w:hanging="180"/>
      </w:pPr>
    </w:lvl>
    <w:lvl w:ilvl="6" w:tplc="041A000F" w:tentative="true">
      <w:start w:val="1"/>
      <w:numFmt w:val="decimal"/>
      <w:lvlText w:val="%7."/>
      <w:lvlJc w:val="left"/>
      <w:pPr>
        <w:tabs>
          <w:tab w:val="num" w:pos="5385"/>
        </w:tabs>
        <w:ind w:left="5385" w:hanging="360"/>
      </w:pPr>
    </w:lvl>
    <w:lvl w:ilvl="7" w:tplc="041A0019" w:tentative="true">
      <w:start w:val="1"/>
      <w:numFmt w:val="lowerLetter"/>
      <w:lvlText w:val="%8."/>
      <w:lvlJc w:val="left"/>
      <w:pPr>
        <w:tabs>
          <w:tab w:val="num" w:pos="6105"/>
        </w:tabs>
        <w:ind w:left="6105" w:hanging="360"/>
      </w:pPr>
    </w:lvl>
    <w:lvl w:ilvl="8" w:tplc="041A001B" w:tentative="true">
      <w:start w:val="1"/>
      <w:numFmt w:val="lowerRoman"/>
      <w:lvlText w:val="%9."/>
      <w:lvlJc w:val="right"/>
      <w:pPr>
        <w:tabs>
          <w:tab w:val="num" w:pos="6825"/>
        </w:tabs>
        <w:ind w:left="6825" w:hanging="180"/>
      </w:pPr>
    </w:lvl>
  </w:abstractNum>
  <w:abstractNum w:abstractNumId="13">
    <w:nsid w:val="3A27320F"/>
    <w:multiLevelType w:val="multilevel"/>
    <w:tmpl w:val="58344FBE"/>
    <w:lvl w:ilvl="0">
      <w:start w:val="3"/>
      <w:numFmt w:val="decimal"/>
      <w:lvlText w:val="%1."/>
      <w:lvlJc w:val="left"/>
      <w:pPr>
        <w:tabs>
          <w:tab w:val="num" w:pos="480"/>
        </w:tabs>
        <w:ind w:left="480" w:hanging="480"/>
      </w:pPr>
      <w:rPr>
        <w:rFonts w:hint="default"/>
      </w:rPr>
    </w:lvl>
    <w:lvl w:ilvl="1">
      <w:start w:val="4"/>
      <w:numFmt w:val="decimal"/>
      <w:lvlText w:val="%1.%2."/>
      <w:lvlJc w:val="left"/>
      <w:pPr>
        <w:tabs>
          <w:tab w:val="num" w:pos="480"/>
        </w:tabs>
        <w:ind w:left="48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4">
    <w:nsid w:val="3B185779"/>
    <w:multiLevelType w:val="multilevel"/>
    <w:tmpl w:val="EB6C25F8"/>
    <w:lvl w:ilvl="0">
      <w:start w:val="3"/>
      <w:numFmt w:val="decimal"/>
      <w:lvlText w:val="%1."/>
      <w:lvlJc w:val="left"/>
      <w:pPr>
        <w:tabs>
          <w:tab w:val="num" w:pos="450"/>
        </w:tabs>
        <w:ind w:left="450" w:hanging="45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520"/>
        </w:tabs>
        <w:ind w:left="2520" w:hanging="2520"/>
      </w:pPr>
      <w:rPr>
        <w:rFonts w:hint="default"/>
      </w:rPr>
    </w:lvl>
    <w:lvl w:ilvl="8">
      <w:start w:val="1"/>
      <w:numFmt w:val="decimal"/>
      <w:lvlText w:val="%1.%2.%3.%4.%5.%6.%7.%8.%9."/>
      <w:lvlJc w:val="left"/>
      <w:pPr>
        <w:tabs>
          <w:tab w:val="num" w:pos="2520"/>
        </w:tabs>
        <w:ind w:left="2520" w:hanging="2520"/>
      </w:pPr>
      <w:rPr>
        <w:rFonts w:hint="default"/>
      </w:rPr>
    </w:lvl>
  </w:abstractNum>
  <w:abstractNum w:abstractNumId="15">
    <w:nsid w:val="3C3906C8"/>
    <w:multiLevelType w:val="hybridMultilevel"/>
    <w:tmpl w:val="174E7B7A"/>
    <w:lvl w:ilvl="0" w:tplc="783C08E8">
      <w:start w:val="5"/>
      <w:numFmt w:val="decimal"/>
      <w:lvlText w:val="%1."/>
      <w:lvlJc w:val="left"/>
      <w:pPr>
        <w:tabs>
          <w:tab w:val="num" w:pos="717"/>
        </w:tabs>
        <w:ind w:left="717" w:hanging="360"/>
      </w:pPr>
      <w:rPr>
        <w:rFonts w:hint="default"/>
      </w:rPr>
    </w:lvl>
    <w:lvl w:ilvl="1" w:tplc="545E28CA">
      <w:start w:val="3"/>
      <w:numFmt w:val="decimal"/>
      <w:lvlText w:val="%2"/>
      <w:lvlJc w:val="left"/>
      <w:pPr>
        <w:tabs>
          <w:tab w:val="num" w:pos="1437"/>
        </w:tabs>
        <w:ind w:left="1437" w:hanging="360"/>
      </w:pPr>
      <w:rPr>
        <w:rFonts w:hint="default"/>
      </w:rPr>
    </w:lvl>
    <w:lvl w:ilvl="2" w:tplc="041A001B" w:tentative="true">
      <w:start w:val="1"/>
      <w:numFmt w:val="lowerRoman"/>
      <w:lvlText w:val="%3."/>
      <w:lvlJc w:val="right"/>
      <w:pPr>
        <w:tabs>
          <w:tab w:val="num" w:pos="2157"/>
        </w:tabs>
        <w:ind w:left="2157" w:hanging="180"/>
      </w:pPr>
    </w:lvl>
    <w:lvl w:ilvl="3" w:tplc="041A000F" w:tentative="true">
      <w:start w:val="1"/>
      <w:numFmt w:val="decimal"/>
      <w:lvlText w:val="%4."/>
      <w:lvlJc w:val="left"/>
      <w:pPr>
        <w:tabs>
          <w:tab w:val="num" w:pos="2877"/>
        </w:tabs>
        <w:ind w:left="2877" w:hanging="360"/>
      </w:pPr>
    </w:lvl>
    <w:lvl w:ilvl="4" w:tplc="041A0019" w:tentative="true">
      <w:start w:val="1"/>
      <w:numFmt w:val="lowerLetter"/>
      <w:lvlText w:val="%5."/>
      <w:lvlJc w:val="left"/>
      <w:pPr>
        <w:tabs>
          <w:tab w:val="num" w:pos="3597"/>
        </w:tabs>
        <w:ind w:left="3597" w:hanging="360"/>
      </w:pPr>
    </w:lvl>
    <w:lvl w:ilvl="5" w:tplc="041A001B" w:tentative="true">
      <w:start w:val="1"/>
      <w:numFmt w:val="lowerRoman"/>
      <w:lvlText w:val="%6."/>
      <w:lvlJc w:val="right"/>
      <w:pPr>
        <w:tabs>
          <w:tab w:val="num" w:pos="4317"/>
        </w:tabs>
        <w:ind w:left="4317" w:hanging="180"/>
      </w:pPr>
    </w:lvl>
    <w:lvl w:ilvl="6" w:tplc="041A000F" w:tentative="true">
      <w:start w:val="1"/>
      <w:numFmt w:val="decimal"/>
      <w:lvlText w:val="%7."/>
      <w:lvlJc w:val="left"/>
      <w:pPr>
        <w:tabs>
          <w:tab w:val="num" w:pos="5037"/>
        </w:tabs>
        <w:ind w:left="5037" w:hanging="360"/>
      </w:pPr>
    </w:lvl>
    <w:lvl w:ilvl="7" w:tplc="041A0019" w:tentative="true">
      <w:start w:val="1"/>
      <w:numFmt w:val="lowerLetter"/>
      <w:lvlText w:val="%8."/>
      <w:lvlJc w:val="left"/>
      <w:pPr>
        <w:tabs>
          <w:tab w:val="num" w:pos="5757"/>
        </w:tabs>
        <w:ind w:left="5757" w:hanging="360"/>
      </w:pPr>
    </w:lvl>
    <w:lvl w:ilvl="8" w:tplc="041A001B" w:tentative="true">
      <w:start w:val="1"/>
      <w:numFmt w:val="lowerRoman"/>
      <w:lvlText w:val="%9."/>
      <w:lvlJc w:val="right"/>
      <w:pPr>
        <w:tabs>
          <w:tab w:val="num" w:pos="6477"/>
        </w:tabs>
        <w:ind w:left="6477" w:hanging="180"/>
      </w:pPr>
    </w:lvl>
  </w:abstractNum>
  <w:abstractNum w:abstractNumId="16">
    <w:nsid w:val="3E033F06"/>
    <w:multiLevelType w:val="hybridMultilevel"/>
    <w:tmpl w:val="737E3DE2"/>
    <w:lvl w:ilvl="0" w:tplc="041A0015">
      <w:start w:val="1"/>
      <w:numFmt w:val="upperLetter"/>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7">
    <w:nsid w:val="42A16C23"/>
    <w:multiLevelType w:val="hybridMultilevel"/>
    <w:tmpl w:val="634A9BAC"/>
    <w:lvl w:ilvl="0" w:tplc="74C66F4E">
      <w:numFmt w:val="bullet"/>
      <w:lvlText w:val="-"/>
      <w:lvlJc w:val="left"/>
      <w:pPr>
        <w:tabs>
          <w:tab w:val="num" w:pos="720"/>
        </w:tabs>
        <w:ind w:left="720" w:hanging="360"/>
      </w:pPr>
      <w:rPr>
        <w:rFonts w:hint="default" w:ascii="Times New Roman" w:hAnsi="Times New Roman" w:eastAsia="Times New Roman" w:cs="Times New Roman"/>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18">
    <w:nsid w:val="4FFF3DED"/>
    <w:multiLevelType w:val="hybridMultilevel"/>
    <w:tmpl w:val="183C0C40"/>
    <w:lvl w:ilvl="0" w:tplc="DBD878F0">
      <w:start w:val="2007"/>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19">
    <w:nsid w:val="522F2EBE"/>
    <w:multiLevelType w:val="hybridMultilevel"/>
    <w:tmpl w:val="80B4F264"/>
    <w:lvl w:ilvl="0" w:tplc="0BB0B2B6">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20">
    <w:nsid w:val="53703556"/>
    <w:multiLevelType w:val="multilevel"/>
    <w:tmpl w:val="E892BF02"/>
    <w:lvl w:ilvl="0">
      <w:start w:val="1"/>
      <w:numFmt w:val="decimal"/>
      <w:lvlText w:val="%1."/>
      <w:lvlJc w:val="left"/>
      <w:pPr>
        <w:tabs>
          <w:tab w:val="num" w:pos="450"/>
        </w:tabs>
        <w:ind w:left="450" w:hanging="450"/>
      </w:pPr>
      <w:rPr>
        <w:rFonts w:cs="Times New Roman"/>
      </w:rPr>
    </w:lvl>
    <w:lvl w:ilvl="1">
      <w:start w:val="4"/>
      <w:numFmt w:val="decimal"/>
      <w:lvlText w:val="%1.%2."/>
      <w:lvlJc w:val="left"/>
      <w:pPr>
        <w:tabs>
          <w:tab w:val="num" w:pos="720"/>
        </w:tabs>
        <w:ind w:left="720" w:hanging="720"/>
      </w:pPr>
      <w:rPr>
        <w:rFonts w:cs="Times New Roman"/>
      </w:rPr>
    </w:lvl>
    <w:lvl w:ilvl="2">
      <w:start w:val="1"/>
      <w:numFmt w:val="decimal"/>
      <w:lvlText w:val="%1.%2.%3."/>
      <w:lvlJc w:val="left"/>
      <w:pPr>
        <w:tabs>
          <w:tab w:val="num" w:pos="1080"/>
        </w:tabs>
        <w:ind w:left="1080" w:hanging="1080"/>
      </w:pPr>
      <w:rPr>
        <w:rFonts w:cs="Times New Roman"/>
      </w:rPr>
    </w:lvl>
    <w:lvl w:ilvl="3">
      <w:start w:val="1"/>
      <w:numFmt w:val="decimal"/>
      <w:lvlText w:val="%1.%2.%3.%4."/>
      <w:lvlJc w:val="left"/>
      <w:pPr>
        <w:tabs>
          <w:tab w:val="num" w:pos="1440"/>
        </w:tabs>
        <w:ind w:left="1440" w:hanging="1440"/>
      </w:pPr>
      <w:rPr>
        <w:rFonts w:cs="Times New Roman"/>
      </w:rPr>
    </w:lvl>
    <w:lvl w:ilvl="4">
      <w:start w:val="1"/>
      <w:numFmt w:val="decimal"/>
      <w:lvlText w:val="%1.%2.%3.%4.%5."/>
      <w:lvlJc w:val="left"/>
      <w:pPr>
        <w:tabs>
          <w:tab w:val="num" w:pos="1440"/>
        </w:tabs>
        <w:ind w:left="1440" w:hanging="1440"/>
      </w:pPr>
      <w:rPr>
        <w:rFonts w:cs="Times New Roman"/>
      </w:rPr>
    </w:lvl>
    <w:lvl w:ilvl="5">
      <w:start w:val="1"/>
      <w:numFmt w:val="decimal"/>
      <w:lvlText w:val="%1.%2.%3.%4.%5.%6."/>
      <w:lvlJc w:val="left"/>
      <w:pPr>
        <w:tabs>
          <w:tab w:val="num" w:pos="1800"/>
        </w:tabs>
        <w:ind w:left="1800" w:hanging="1800"/>
      </w:pPr>
      <w:rPr>
        <w:rFonts w:cs="Times New Roman"/>
      </w:rPr>
    </w:lvl>
    <w:lvl w:ilvl="6">
      <w:start w:val="1"/>
      <w:numFmt w:val="decimal"/>
      <w:lvlText w:val="%1.%2.%3.%4.%5.%6.%7."/>
      <w:lvlJc w:val="left"/>
      <w:pPr>
        <w:tabs>
          <w:tab w:val="num" w:pos="2160"/>
        </w:tabs>
        <w:ind w:left="2160" w:hanging="2160"/>
      </w:pPr>
      <w:rPr>
        <w:rFonts w:cs="Times New Roman"/>
      </w:rPr>
    </w:lvl>
    <w:lvl w:ilvl="7">
      <w:start w:val="1"/>
      <w:numFmt w:val="decimal"/>
      <w:lvlText w:val="%1.%2.%3.%4.%5.%6.%7.%8."/>
      <w:lvlJc w:val="left"/>
      <w:pPr>
        <w:tabs>
          <w:tab w:val="num" w:pos="2520"/>
        </w:tabs>
        <w:ind w:left="2520" w:hanging="2520"/>
      </w:pPr>
      <w:rPr>
        <w:rFonts w:cs="Times New Roman"/>
      </w:rPr>
    </w:lvl>
    <w:lvl w:ilvl="8">
      <w:start w:val="1"/>
      <w:numFmt w:val="decimal"/>
      <w:lvlText w:val="%1.%2.%3.%4.%5.%6.%7.%8.%9."/>
      <w:lvlJc w:val="left"/>
      <w:pPr>
        <w:tabs>
          <w:tab w:val="num" w:pos="2520"/>
        </w:tabs>
        <w:ind w:left="2520" w:hanging="2520"/>
      </w:pPr>
      <w:rPr>
        <w:rFonts w:cs="Times New Roman"/>
      </w:rPr>
    </w:lvl>
  </w:abstractNum>
  <w:abstractNum w:abstractNumId="21">
    <w:nsid w:val="55A14119"/>
    <w:multiLevelType w:val="hybridMultilevel"/>
    <w:tmpl w:val="9D3ED706"/>
    <w:lvl w:ilvl="0" w:tplc="74C66F4E">
      <w:start w:val="2"/>
      <w:numFmt w:val="bullet"/>
      <w:lvlText w:val="-"/>
      <w:lvlJc w:val="left"/>
      <w:pPr>
        <w:tabs>
          <w:tab w:val="num" w:pos="720"/>
        </w:tabs>
        <w:ind w:left="720" w:hanging="360"/>
      </w:pPr>
      <w:rPr>
        <w:rFonts w:hint="default" w:ascii="Times New Roman" w:hAnsi="Times New Roman" w:eastAsia="Times New Roman" w:cs="Times New Roman"/>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22">
    <w:nsid w:val="56802D8F"/>
    <w:multiLevelType w:val="hybridMultilevel"/>
    <w:tmpl w:val="6A4C7AA2"/>
    <w:lvl w:ilvl="0" w:tplc="8F621484">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3">
    <w:nsid w:val="5A4C60A3"/>
    <w:multiLevelType w:val="hybridMultilevel"/>
    <w:tmpl w:val="92DA3894"/>
    <w:lvl w:ilvl="0" w:tplc="041A0003">
      <w:start w:val="1"/>
      <w:numFmt w:val="bullet"/>
      <w:lvlText w:val="o"/>
      <w:lvlJc w:val="left"/>
      <w:pPr>
        <w:tabs>
          <w:tab w:val="num" w:pos="720"/>
        </w:tabs>
        <w:ind w:left="720" w:hanging="360"/>
      </w:pPr>
      <w:rPr>
        <w:rFonts w:hint="default" w:ascii="Courier New" w:hAnsi="Courier New" w:cs="Courier New"/>
      </w:rPr>
    </w:lvl>
    <w:lvl w:ilvl="1" w:tplc="041A0001">
      <w:start w:val="1"/>
      <w:numFmt w:val="bullet"/>
      <w:lvlText w:val=""/>
      <w:lvlJc w:val="left"/>
      <w:pPr>
        <w:tabs>
          <w:tab w:val="num" w:pos="1440"/>
        </w:tabs>
        <w:ind w:left="1440" w:hanging="360"/>
      </w:pPr>
      <w:rPr>
        <w:rFonts w:hint="default" w:ascii="Symbol" w:hAnsi="Symbol"/>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4">
    <w:nsid w:val="5D037AF2"/>
    <w:multiLevelType w:val="hybridMultilevel"/>
    <w:tmpl w:val="747C1D76"/>
    <w:lvl w:ilvl="0" w:tplc="041A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25">
    <w:nsid w:val="5FAD45F8"/>
    <w:multiLevelType w:val="hybridMultilevel"/>
    <w:tmpl w:val="046A9686"/>
    <w:lvl w:ilvl="0" w:tplc="041A0009">
      <w:start w:val="1"/>
      <w:numFmt w:val="bullet"/>
      <w:lvlText w:val=""/>
      <w:lvlJc w:val="left"/>
      <w:pPr>
        <w:tabs>
          <w:tab w:val="num" w:pos="720"/>
        </w:tabs>
        <w:ind w:left="720" w:hanging="360"/>
      </w:pPr>
      <w:rPr>
        <w:rFonts w:hint="default" w:ascii="Wingdings" w:hAnsi="Wingdings"/>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6">
    <w:nsid w:val="601C64B0"/>
    <w:multiLevelType w:val="multilevel"/>
    <w:tmpl w:val="EAFA2986"/>
    <w:lvl w:ilvl="0">
      <w:start w:val="3"/>
      <w:numFmt w:val="decimal"/>
      <w:lvlText w:val="%1."/>
      <w:lvlJc w:val="left"/>
      <w:pPr>
        <w:tabs>
          <w:tab w:val="num" w:pos="570"/>
        </w:tabs>
        <w:ind w:left="570" w:hanging="57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7">
    <w:nsid w:val="67561570"/>
    <w:multiLevelType w:val="hybridMultilevel"/>
    <w:tmpl w:val="5F9EB2F6"/>
    <w:lvl w:ilvl="0" w:tplc="041A000F">
      <w:start w:val="1"/>
      <w:numFmt w:val="decimal"/>
      <w:lvlText w:val="%1."/>
      <w:lvlJc w:val="left"/>
      <w:pPr>
        <w:ind w:left="862" w:hanging="720"/>
      </w:pPr>
      <w:rPr>
        <w:rFonts w:hint="default"/>
        <w:b/>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8">
    <w:nsid w:val="68A41F92"/>
    <w:multiLevelType w:val="hybridMultilevel"/>
    <w:tmpl w:val="B372C322"/>
    <w:lvl w:ilvl="0" w:tplc="4CC6956C">
      <w:start w:val="4"/>
      <w:numFmt w:val="decimal"/>
      <w:lvlText w:val="%1"/>
      <w:lvlJc w:val="left"/>
      <w:pPr>
        <w:ind w:left="720" w:hanging="360"/>
      </w:pPr>
      <w:rPr>
        <w:rFonts w:hint="default"/>
      </w:rPr>
    </w:lvl>
    <w:lvl w:ilvl="1" w:tplc="04090019" w:tentative="true">
      <w:start w:val="1"/>
      <w:numFmt w:val="lowerLetter"/>
      <w:lvlText w:val="%2."/>
      <w:lvlJc w:val="left"/>
      <w:pPr>
        <w:ind w:left="1440" w:hanging="360"/>
      </w:pPr>
    </w:lvl>
    <w:lvl w:ilvl="2" w:tplc="0409001B" w:tentative="true">
      <w:start w:val="1"/>
      <w:numFmt w:val="lowerRoman"/>
      <w:lvlText w:val="%3."/>
      <w:lvlJc w:val="right"/>
      <w:pPr>
        <w:ind w:left="2160" w:hanging="180"/>
      </w:pPr>
    </w:lvl>
    <w:lvl w:ilvl="3" w:tplc="0409000F" w:tentative="true">
      <w:start w:val="1"/>
      <w:numFmt w:val="decimal"/>
      <w:lvlText w:val="%4."/>
      <w:lvlJc w:val="left"/>
      <w:pPr>
        <w:ind w:left="2880" w:hanging="360"/>
      </w:pPr>
    </w:lvl>
    <w:lvl w:ilvl="4" w:tplc="04090019" w:tentative="true">
      <w:start w:val="1"/>
      <w:numFmt w:val="lowerLetter"/>
      <w:lvlText w:val="%5."/>
      <w:lvlJc w:val="left"/>
      <w:pPr>
        <w:ind w:left="3600" w:hanging="360"/>
      </w:pPr>
    </w:lvl>
    <w:lvl w:ilvl="5" w:tplc="0409001B" w:tentative="true">
      <w:start w:val="1"/>
      <w:numFmt w:val="lowerRoman"/>
      <w:lvlText w:val="%6."/>
      <w:lvlJc w:val="right"/>
      <w:pPr>
        <w:ind w:left="4320" w:hanging="180"/>
      </w:pPr>
    </w:lvl>
    <w:lvl w:ilvl="6" w:tplc="0409000F" w:tentative="true">
      <w:start w:val="1"/>
      <w:numFmt w:val="decimal"/>
      <w:lvlText w:val="%7."/>
      <w:lvlJc w:val="left"/>
      <w:pPr>
        <w:ind w:left="5040" w:hanging="360"/>
      </w:pPr>
    </w:lvl>
    <w:lvl w:ilvl="7" w:tplc="04090019" w:tentative="true">
      <w:start w:val="1"/>
      <w:numFmt w:val="lowerLetter"/>
      <w:lvlText w:val="%8."/>
      <w:lvlJc w:val="left"/>
      <w:pPr>
        <w:ind w:left="5760" w:hanging="360"/>
      </w:pPr>
    </w:lvl>
    <w:lvl w:ilvl="8" w:tplc="0409001B" w:tentative="true">
      <w:start w:val="1"/>
      <w:numFmt w:val="lowerRoman"/>
      <w:lvlText w:val="%9."/>
      <w:lvlJc w:val="right"/>
      <w:pPr>
        <w:ind w:left="6480" w:hanging="180"/>
      </w:pPr>
    </w:lvl>
  </w:abstractNum>
  <w:abstractNum w:abstractNumId="29">
    <w:nsid w:val="6E730C58"/>
    <w:multiLevelType w:val="hybridMultilevel"/>
    <w:tmpl w:val="8346BC32"/>
    <w:lvl w:ilvl="0" w:tplc="041A000D">
      <w:start w:val="1"/>
      <w:numFmt w:val="bullet"/>
      <w:lvlText w:val=""/>
      <w:lvlJc w:val="left"/>
      <w:pPr>
        <w:tabs>
          <w:tab w:val="num" w:pos="720"/>
        </w:tabs>
        <w:ind w:left="720" w:hanging="360"/>
      </w:pPr>
      <w:rPr>
        <w:rFonts w:hint="default" w:ascii="Wingdings" w:hAnsi="Wingdings"/>
      </w:rPr>
    </w:lvl>
    <w:lvl w:ilvl="1" w:tplc="041A0003" w:tentative="true">
      <w:start w:val="1"/>
      <w:numFmt w:val="bullet"/>
      <w:lvlText w:val="o"/>
      <w:lvlJc w:val="left"/>
      <w:pPr>
        <w:ind w:left="1440" w:hanging="360"/>
      </w:pPr>
      <w:rPr>
        <w:rFonts w:hint="default" w:ascii="Courier New" w:hAnsi="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rPr>
    </w:lvl>
    <w:lvl w:ilvl="8" w:tplc="041A0005" w:tentative="true">
      <w:start w:val="1"/>
      <w:numFmt w:val="bullet"/>
      <w:lvlText w:val=""/>
      <w:lvlJc w:val="left"/>
      <w:pPr>
        <w:ind w:left="6480" w:hanging="360"/>
      </w:pPr>
      <w:rPr>
        <w:rFonts w:hint="default" w:ascii="Wingdings" w:hAnsi="Wingdings"/>
      </w:rPr>
    </w:lvl>
  </w:abstractNum>
  <w:abstractNum w:abstractNumId="30">
    <w:nsid w:val="6F376CB4"/>
    <w:multiLevelType w:val="hybridMultilevel"/>
    <w:tmpl w:val="2E6C437A"/>
    <w:lvl w:ilvl="0" w:tplc="041A0001">
      <w:start w:val="1"/>
      <w:numFmt w:val="bullet"/>
      <w:lvlText w:val=""/>
      <w:lvlJc w:val="left"/>
      <w:pPr>
        <w:tabs>
          <w:tab w:val="num" w:pos="720"/>
        </w:tabs>
        <w:ind w:left="720" w:hanging="360"/>
      </w:pPr>
      <w:rPr>
        <w:rFonts w:hint="default" w:ascii="Symbol" w:hAnsi="Symbol"/>
      </w:rPr>
    </w:lvl>
    <w:lvl w:ilvl="1" w:tplc="041A0003">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31">
    <w:nsid w:val="72EA389B"/>
    <w:multiLevelType w:val="multilevel"/>
    <w:tmpl w:val="A1F264FC"/>
    <w:lvl w:ilvl="0">
      <w:start w:val="3"/>
      <w:numFmt w:val="decimal"/>
      <w:lvlText w:val="%1."/>
      <w:lvlJc w:val="left"/>
      <w:pPr>
        <w:tabs>
          <w:tab w:val="num" w:pos="690"/>
        </w:tabs>
        <w:ind w:left="690" w:hanging="690"/>
      </w:pPr>
      <w:rPr>
        <w:rFonts w:hint="default"/>
      </w:rPr>
    </w:lvl>
    <w:lvl w:ilvl="1">
      <w:start w:val="3"/>
      <w:numFmt w:val="decimal"/>
      <w:lvlText w:val="%1.%2."/>
      <w:lvlJc w:val="left"/>
      <w:pPr>
        <w:tabs>
          <w:tab w:val="num" w:pos="720"/>
        </w:tabs>
        <w:ind w:left="720" w:hanging="720"/>
      </w:pPr>
      <w:rPr>
        <w:rFonts w:hint="default"/>
      </w:rPr>
    </w:lvl>
    <w:lvl w:ilvl="2">
      <w:start w:val="2"/>
      <w:numFmt w:val="decimal"/>
      <w:lvlText w:val="%1.%2.%3."/>
      <w:lvlJc w:val="left"/>
      <w:pPr>
        <w:tabs>
          <w:tab w:val="num" w:pos="1080"/>
        </w:tabs>
        <w:ind w:left="1080" w:hanging="108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520"/>
        </w:tabs>
        <w:ind w:left="2520" w:hanging="252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3"/>
  </w:num>
  <w:num w:numId="2">
    <w:abstractNumId w:val="24"/>
  </w:num>
  <w:num w:numId="3">
    <w:abstractNumId w:val="5"/>
  </w:num>
  <w:num w:numId="4">
    <w:abstractNumId w:val="14"/>
  </w:num>
  <w:num w:numId="5">
    <w:abstractNumId w:val="31"/>
  </w:num>
  <w:num w:numId="6">
    <w:abstractNumId w:val="9"/>
  </w:num>
  <w:num w:numId="7">
    <w:abstractNumId w:val="1"/>
  </w:num>
  <w:num w:numId="8">
    <w:abstractNumId w:val="23"/>
  </w:num>
  <w:num w:numId="9">
    <w:abstractNumId w:val="7"/>
  </w:num>
  <w:num w:numId="10">
    <w:abstractNumId w:val="11"/>
  </w:num>
  <w:num w:numId="11">
    <w:abstractNumId w:val="26"/>
  </w:num>
  <w:num w:numId="12">
    <w:abstractNumId w:val="16"/>
  </w:num>
  <w:num w:numId="13">
    <w:abstractNumId w:val="25"/>
  </w:num>
  <w:num w:numId="14">
    <w:abstractNumId w:val="10"/>
  </w:num>
  <w:num w:numId="15">
    <w:abstractNumId w:val="15"/>
  </w:num>
  <w:num w:numId="16">
    <w:abstractNumId w:val="6"/>
  </w:num>
  <w:num w:numId="17">
    <w:abstractNumId w:val="30"/>
  </w:num>
  <w:num w:numId="18">
    <w:abstractNumId w:val="12"/>
  </w:num>
  <w:num w:numId="19">
    <w:abstractNumId w:val="19"/>
  </w:num>
  <w:num w:numId="20">
    <w:abstractNumId w:val="18"/>
  </w:num>
  <w:num w:numId="2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num>
  <w:num w:numId="27">
    <w:abstractNumId w:val="3"/>
  </w:num>
  <w:num w:numId="28">
    <w:abstractNumId w:val="20"/>
  </w:num>
  <w:num w:numId="29">
    <w:abstractNumId w:val="28"/>
  </w:num>
  <w:num w:numId="30">
    <w:abstractNumId w:val="29"/>
  </w:num>
  <w:num w:numId="31">
    <w:abstractNumId w:val="2"/>
  </w:num>
  <w:num w:numId="32">
    <w:abstractNumId w:val="0"/>
  </w:num>
  <w:num w:numId="33">
    <w:abstractNumId w:val="22"/>
  </w:num>
</w:numbering>
</file>

<file path=word/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attachedTemplate r:id="rId1"/>
  <w:stylePaneFormatFilter w:val="3F01"/>
  <w:defaultTabStop w:val="709"/>
  <w:hyphenationZone w:val="425"/>
  <w:noPunctuationKerning/>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2458"/>
    <w:rsid w:val="00001ADA"/>
    <w:rsid w:val="00004CA7"/>
    <w:rsid w:val="00007A71"/>
    <w:rsid w:val="000149CF"/>
    <w:rsid w:val="0002534C"/>
    <w:rsid w:val="000331F0"/>
    <w:rsid w:val="00035A42"/>
    <w:rsid w:val="00036A9B"/>
    <w:rsid w:val="00046BFD"/>
    <w:rsid w:val="000B1A8F"/>
    <w:rsid w:val="00124A90"/>
    <w:rsid w:val="00154849"/>
    <w:rsid w:val="00191A85"/>
    <w:rsid w:val="00202458"/>
    <w:rsid w:val="0021760C"/>
    <w:rsid w:val="002304B9"/>
    <w:rsid w:val="00233083"/>
    <w:rsid w:val="00251697"/>
    <w:rsid w:val="00273486"/>
    <w:rsid w:val="0027569F"/>
    <w:rsid w:val="00284B88"/>
    <w:rsid w:val="00294625"/>
    <w:rsid w:val="002A4627"/>
    <w:rsid w:val="002C0F46"/>
    <w:rsid w:val="002C1F93"/>
    <w:rsid w:val="002D0753"/>
    <w:rsid w:val="002E692E"/>
    <w:rsid w:val="002F7D26"/>
    <w:rsid w:val="00306BD8"/>
    <w:rsid w:val="00322739"/>
    <w:rsid w:val="00330DB2"/>
    <w:rsid w:val="00335FE4"/>
    <w:rsid w:val="003607BA"/>
    <w:rsid w:val="003765B7"/>
    <w:rsid w:val="00395449"/>
    <w:rsid w:val="003D483B"/>
    <w:rsid w:val="003D5DC2"/>
    <w:rsid w:val="00404197"/>
    <w:rsid w:val="0040534C"/>
    <w:rsid w:val="00410822"/>
    <w:rsid w:val="00445D31"/>
    <w:rsid w:val="00456937"/>
    <w:rsid w:val="00474DF1"/>
    <w:rsid w:val="004A3B10"/>
    <w:rsid w:val="004A4CAD"/>
    <w:rsid w:val="004B3907"/>
    <w:rsid w:val="004B729E"/>
    <w:rsid w:val="004C5487"/>
    <w:rsid w:val="0052110D"/>
    <w:rsid w:val="00532D80"/>
    <w:rsid w:val="005366DA"/>
    <w:rsid w:val="005668AE"/>
    <w:rsid w:val="005721C8"/>
    <w:rsid w:val="0057409E"/>
    <w:rsid w:val="00595362"/>
    <w:rsid w:val="005D16D3"/>
    <w:rsid w:val="005E7A93"/>
    <w:rsid w:val="005F6086"/>
    <w:rsid w:val="00606C4B"/>
    <w:rsid w:val="0061093C"/>
    <w:rsid w:val="006242B0"/>
    <w:rsid w:val="00631CC7"/>
    <w:rsid w:val="00636225"/>
    <w:rsid w:val="00643890"/>
    <w:rsid w:val="006463F7"/>
    <w:rsid w:val="00654D2C"/>
    <w:rsid w:val="0065651B"/>
    <w:rsid w:val="00686E55"/>
    <w:rsid w:val="006A5E5B"/>
    <w:rsid w:val="006B32A3"/>
    <w:rsid w:val="006B3E5F"/>
    <w:rsid w:val="006B63C6"/>
    <w:rsid w:val="006E30B1"/>
    <w:rsid w:val="00737A2B"/>
    <w:rsid w:val="007658FB"/>
    <w:rsid w:val="007742B1"/>
    <w:rsid w:val="00791B0F"/>
    <w:rsid w:val="007A0774"/>
    <w:rsid w:val="007D3C21"/>
    <w:rsid w:val="007E0154"/>
    <w:rsid w:val="007E5978"/>
    <w:rsid w:val="0083588A"/>
    <w:rsid w:val="00840BA5"/>
    <w:rsid w:val="008460F4"/>
    <w:rsid w:val="00884C5F"/>
    <w:rsid w:val="008C44AC"/>
    <w:rsid w:val="008C54DD"/>
    <w:rsid w:val="008E1AD8"/>
    <w:rsid w:val="008E5871"/>
    <w:rsid w:val="00902893"/>
    <w:rsid w:val="00922458"/>
    <w:rsid w:val="00940CD4"/>
    <w:rsid w:val="009F1D28"/>
    <w:rsid w:val="00A00541"/>
    <w:rsid w:val="00A06344"/>
    <w:rsid w:val="00A1187B"/>
    <w:rsid w:val="00A82C7A"/>
    <w:rsid w:val="00AA6232"/>
    <w:rsid w:val="00AB5524"/>
    <w:rsid w:val="00AD4868"/>
    <w:rsid w:val="00AF4D5C"/>
    <w:rsid w:val="00B0408E"/>
    <w:rsid w:val="00B22FC9"/>
    <w:rsid w:val="00B5263B"/>
    <w:rsid w:val="00B6132E"/>
    <w:rsid w:val="00B84C60"/>
    <w:rsid w:val="00BA3BEF"/>
    <w:rsid w:val="00BF0AB2"/>
    <w:rsid w:val="00BF20F2"/>
    <w:rsid w:val="00BF22E0"/>
    <w:rsid w:val="00C035C5"/>
    <w:rsid w:val="00C76A6D"/>
    <w:rsid w:val="00C8711A"/>
    <w:rsid w:val="00CD017B"/>
    <w:rsid w:val="00CD7166"/>
    <w:rsid w:val="00CF269E"/>
    <w:rsid w:val="00D07671"/>
    <w:rsid w:val="00D41236"/>
    <w:rsid w:val="00D6253B"/>
    <w:rsid w:val="00D70E6B"/>
    <w:rsid w:val="00D864AF"/>
    <w:rsid w:val="00DA2F0B"/>
    <w:rsid w:val="00DA4DC4"/>
    <w:rsid w:val="00DF0E02"/>
    <w:rsid w:val="00E10AFD"/>
    <w:rsid w:val="00E12D92"/>
    <w:rsid w:val="00E16B06"/>
    <w:rsid w:val="00E24197"/>
    <w:rsid w:val="00E45AC9"/>
    <w:rsid w:val="00E47B6A"/>
    <w:rsid w:val="00E63EC6"/>
    <w:rsid w:val="00E97804"/>
    <w:rsid w:val="00EB75C5"/>
    <w:rsid w:val="00EC157A"/>
    <w:rsid w:val="00EE513E"/>
    <w:rsid w:val="00F33AC6"/>
    <w:rsid w:val="00F712EB"/>
    <w:rsid w:val="00F94D4E"/>
    <w:rsid w:val="00F96FA4"/>
    <w:rsid w:val="00FE692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5:docId w15:val="{C149E15E-736D-4B05-88D0-8A6DE7027188}"/>
</w:setting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6B63C6"/>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Uvuenotijeloteksta">
    <w:name w:val="Body Text Indent"/>
    <w:basedOn w:val="Normal"/>
    <w:rsid w:val="002F7D26"/>
    <w:pPr>
      <w:ind w:left="360"/>
    </w:pPr>
    <w:rPr>
      <w:lang w:eastAsia="en-US"/>
    </w:rPr>
  </w:style>
  <w:style w:type="paragraph" w:styleId="Zaglavlje">
    <w:name w:val="header"/>
    <w:basedOn w:val="Normal"/>
    <w:rsid w:val="000149CF"/>
    <w:pPr>
      <w:tabs>
        <w:tab w:val="center" w:pos="4536"/>
        <w:tab w:val="right" w:pos="9072"/>
      </w:tabs>
    </w:pPr>
  </w:style>
  <w:style w:type="paragraph" w:styleId="Podnoje">
    <w:name w:val="footer"/>
    <w:basedOn w:val="Normal"/>
    <w:rsid w:val="000149CF"/>
    <w:pPr>
      <w:tabs>
        <w:tab w:val="center" w:pos="4536"/>
        <w:tab w:val="right" w:pos="9072"/>
      </w:tabs>
    </w:pPr>
  </w:style>
  <w:style w:type="character" w:styleId="Brojstranice">
    <w:name w:val="page number"/>
    <w:basedOn w:val="Zadanifontodlomka"/>
    <w:rsid w:val="000149CF"/>
  </w:style>
  <w:style w:type="paragraph" w:styleId="Tijeloteksta">
    <w:name w:val="Body Text"/>
    <w:basedOn w:val="Normal"/>
    <w:rsid w:val="004A4CAD"/>
    <w:pPr>
      <w:spacing w:after="120"/>
    </w:pPr>
    <w:rPr>
      <w:lang w:val="en-GB" w:eastAsia="en-US"/>
    </w:rPr>
  </w:style>
  <w:style w:type="table" w:styleId="Reetkatablice">
    <w:name w:val="Table Grid"/>
    <w:basedOn w:val="Obinatablica"/>
    <w:rsid w:val="004A4CA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iperveza">
    <w:name w:val="Hyperlink"/>
    <w:basedOn w:val="Zadanifontodlomka"/>
    <w:rsid w:val="00DA2F0B"/>
    <w:rPr>
      <w:color w:val="0000FF"/>
      <w:u w:val="single"/>
    </w:rPr>
  </w:style>
  <w:style w:type="paragraph" w:styleId="Tijeloteksta3">
    <w:name w:val="Body Text 3"/>
    <w:basedOn w:val="Normal"/>
    <w:rsid w:val="008E5871"/>
    <w:pPr>
      <w:spacing w:after="120"/>
    </w:pPr>
    <w:rPr>
      <w:sz w:val="16"/>
      <w:szCs w:val="16"/>
    </w:rPr>
  </w:style>
  <w:style w:type="character" w:styleId="tabletextfield" w:customStyle="true">
    <w:name w:val="tabletextfield"/>
    <w:basedOn w:val="Zadanifontodlomka"/>
    <w:rsid w:val="00FE692B"/>
  </w:style>
  <w:style w:type="character" w:styleId="tabletitle2" w:customStyle="true">
    <w:name w:val="tabletitle2"/>
    <w:basedOn w:val="Zadanifontodlomka"/>
    <w:rsid w:val="00FE692B"/>
  </w:style>
  <w:style w:type="paragraph" w:styleId="Odlomakpopisa">
    <w:name w:val="List Paragraph"/>
    <w:basedOn w:val="Normal"/>
    <w:uiPriority w:val="34"/>
    <w:qFormat/>
    <w:rsid w:val="00036A9B"/>
    <w:pPr>
      <w:ind w:left="720"/>
      <w:contextualSpacing/>
    </w:pPr>
  </w:style>
  <w:style w:type="character" w:styleId="apple-converted-space" w:customStyle="true">
    <w:name w:val="apple-converted-space"/>
    <w:basedOn w:val="Zadanifontodlomka"/>
    <w:rsid w:val="00D6253B"/>
  </w:style>
  <w:style w:type="paragraph" w:styleId="Tekstbalonia">
    <w:name w:val="Balloon Text"/>
    <w:basedOn w:val="Normal"/>
    <w:link w:val="TekstbaloniaChar"/>
    <w:semiHidden/>
    <w:unhideWhenUsed/>
    <w:rsid w:val="00404197"/>
    <w:rPr>
      <w:rFonts w:ascii="Segoe UI" w:hAnsi="Segoe UI" w:cs="Segoe UI"/>
      <w:sz w:val="18"/>
      <w:szCs w:val="18"/>
    </w:rPr>
  </w:style>
  <w:style w:type="character" w:styleId="TekstbaloniaChar" w:customStyle="true">
    <w:name w:val="Tekst balončića Char"/>
    <w:basedOn w:val="Zadanifontodlomka"/>
    <w:link w:val="Tekstbalonia"/>
    <w:semiHidden/>
    <w:rsid w:val="00404197"/>
    <w:rPr>
      <w:rFonts w:ascii="Segoe UI" w:hAnsi="Segoe UI" w:cs="Segoe UI"/>
      <w:sz w:val="18"/>
      <w:szCs w:val="18"/>
    </w:rPr>
  </w:style>
  <w:style w:type="character" w:styleId="Tekstrezerviranogmjesta">
    <w:name w:val="Placeholder Text"/>
    <w:basedOn w:val="Zadanifontodlomka"/>
    <w:uiPriority w:val="99"/>
    <w:semiHidden/>
    <w:rsid w:val="00922458"/>
    <w:rPr>
      <w:color w:val="808080"/>
      <w:bdr w:val="none" w:color="auto" w:sz="0" w:space="0"/>
      <w:shd w:val="clear" w:color="auto" w:fill="auto"/>
    </w:rPr>
  </w:style>
  <w:style w:type="character" w:styleId="eSPISCCParagraphDefaultFont" w:customStyle="true">
    <w:name w:val="eSPIS_CC_Paragraph Default Font"/>
    <w:basedOn w:val="Zadanifontodlomka"/>
    <w:rsid w:val="00922458"/>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922458"/>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922458"/>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922458"/>
    <w:rPr>
      <w:rFonts w:ascii="Arial" w:hAnsi="Arial" w:cs="Arial"/>
      <w:sz w:val="24"/>
      <w:bdr w:val="none" w:color="auto" w:sz="0" w:space="0"/>
      <w:shd w:val="clear" w:color="auto" w:fill="CCFFCC"/>
      <w:lang w:val="hr-HR"/>
    </w:rPr>
  </w:style>
</w:styles>
</file>

<file path=word/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29608059">
      <w:bodyDiv w:val="true"/>
      <w:marLeft w:val="0"/>
      <w:marRight w:val="0"/>
      <w:marTop w:val="0"/>
      <w:marBottom w:val="0"/>
      <w:divBdr>
        <w:top w:val="none" w:color="auto" w:sz="0" w:space="0"/>
        <w:left w:val="none" w:color="auto" w:sz="0" w:space="0"/>
        <w:bottom w:val="none" w:color="auto" w:sz="0" w:space="0"/>
        <w:right w:val="none" w:color="auto" w:sz="0" w:space="0"/>
      </w:divBdr>
    </w:div>
    <w:div w:id="2145389434">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tyles.xml" Type="http://schemas.openxmlformats.org/officeDocument/2006/relationships/styles" Id="rId3"/><Relationship Target="endnotes.xml" Type="http://schemas.openxmlformats.org/officeDocument/2006/relationships/endnotes" Id="rId7"/><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header2.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ročište na daljinu</izvorni_sadrzaj>
    <derivirana_varijabla naziv="DomainObject.Prostorija.Naziv_1">ročište na daljinu</derivirana_varijabla>
  </DomainObject.Prostorija.Naziv>
  <DomainObject.Prostorija.Oznaka>
    <izvorni_sadrzaj>ročište na daljinu</izvorni_sadrzaj>
    <derivirana_varijabla naziv="DomainObject.Prostorija.Oznaka_1">ročište na daljinu</derivirana_varijabla>
  </DomainObject.Prostorija.Oznaka>
  <DomainObject.Obrazlozenje>
    <izvorni_sadrzaj/>
    <derivirana_varijabla naziv="DomainObject.Obrazlozenje_1"/>
  </DomainObject.Obrazlozenje>
  <DomainObject.StvarniPocetakDatum>
    <izvorni_sadrzaj>8. travnja 2021.</izvorni_sadrzaj>
    <derivirana_varijabla naziv="DomainObject.StvarniPocetakDatum_1">8. travnja 2021.</derivirana_varijabla>
  </DomainObject.StvarniPocetakDatum>
  <DomainObject.StvarniZavrsetakDatum>
    <izvorni_sadrzaj>8. travnja 2021.</izvorni_sadrzaj>
    <derivirana_varijabla naziv="DomainObject.StvarniZavrsetakDatum_1">8. travnja 2021.</derivirana_varijabla>
  </DomainObject.StvarniZavrsetakDatum>
  <DomainObject.PlaniraniZavrsetakDatum>
    <izvorni_sadrzaj>8. travnja 2021.</izvorni_sadrzaj>
    <derivirana_varijabla naziv="DomainObject.PlaniraniZavrsetakDatum_1">8. travnja 2021.</derivirana_varijabla>
  </DomainObject.PlaniraniZavrsetakDatum>
  <DomainObject.PlaniraniPocetakDatum>
    <izvorni_sadrzaj>8. travnja 2021.</izvorni_sadrzaj>
    <derivirana_varijabla naziv="DomainObject.PlaniraniPocetakDatum_1">8. travnja 2021.</derivirana_varijabla>
  </DomainObject.PlaniraniPocetakDatum>
  <DomainObject.StvarniPocetakVrijeme>
    <izvorni_sadrzaj>10:28</izvorni_sadrzaj>
    <derivirana_varijabla naziv="DomainObject.StvarniPocetakVrijeme_1">10:28</derivirana_varijabla>
  </DomainObject.StvarniPocetakVrijeme>
  <DomainObject.StvarniZavrsetakVrijeme>
    <izvorni_sadrzaj>10:35</izvorni_sadrzaj>
    <derivirana_varijabla naziv="DomainObject.StvarniZavrsetakVrijeme_1">10:35</derivirana_varijabla>
  </DomainObject.StvarniZavrsetakVrijeme>
  <DomainObject.PlaniraniZavrsetakVrijeme>
    <izvorni_sadrzaj>10:10</izvorni_sadrzaj>
    <derivirana_varijabla naziv="DomainObject.PlaniraniZavrsetakVrijeme_1">10:10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8. travnja 2021.</izvorni_sadrzaj>
    <derivirana_varijabla naziv="DomainObject.Zapisnik.DatumKreiranja_1">8. travnja 2021.</derivirana_varijabla>
  </DomainObject.Zapisnik.DatumKreiranja>
  <DomainObject.Zapisnik.ImovinskaKorist>
    <izvorni_sadrzaj/>
    <derivirana_varijabla naziv="DomainObject.Zapisnik.ImovinskaKorist_1"/>
  </DomainObject.Zapisnik.ImovinskaKorist>
  <DomainObject.Zapisnik.Oznaka>
    <izvorni_sadrzaj>St-195/2021-6</izvorni_sadrzaj>
    <derivirana_varijabla naziv="DomainObject.Zapisnik.Oznaka_1">St-195/2021-6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195</izvorni_sadrzaj>
    <derivirana_varijabla naziv="DomainObject.Predmet.Broj_1">195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26. veljače 2021.</izvorni_sadrzaj>
    <derivirana_varijabla naziv="DomainObject.Predmet.DatumIzradeOptuznogAkta_1">26. veljače 2021.</derivirana_varijabla>
  </DomainObject.Predmet.DatumIzradeOptuznogAkta>
  <DomainObject.Predmet.DatumIzradeOptuznogAktaFormated>
    <izvorni_sadrzaj>26.2.2021.</izvorni_sadrzaj>
    <derivirana_varijabla naziv="DomainObject.Predmet.DatumIzradeOptuznogAktaFormated_1">26.2.2021.</derivirana_varijabla>
  </DomainObject.Predmet.DatumIzradeOptuznogAktaFormated>
  <DomainObject.Predmet.DatumOsnivanja>
    <izvorni_sadrzaj>26. veljače 2021.</izvorni_sadrzaj>
    <derivirana_varijabla naziv="DomainObject.Predmet.DatumOsnivanja_1">26. veljače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26. veljače 2021.</izvorni_sadrzaj>
    <derivirana_varijabla naziv="DomainObject.Predmet.DatumPrimitkaOptuznogAkta_1">26. veljače 2021.</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St-195/2021</izvorni_sadrzaj>
    <derivirana_varijabla naziv="DomainObject.Predmet.OznakaBroj_1">St-195/2021</derivirana_varijabla>
  </DomainObject.Predmet.OznakaBroj>
  <DomainObject.Predmet.OznakaBrojOptuznogAkta>
    <izvorni_sadrzaj>S-DO-84/2021-1</izvorni_sadrzaj>
    <derivirana_varijabla naziv="DomainObject.Predmet.OznakaBrojOptuznogAkta_1">S-DO-84/2021-1</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MEDULIN INVEST d.o.o. "u likvidaciji" Medulin</izvorni_sadrzaj>
    <derivirana_varijabla naziv="DomainObject.Predmet.ProtustrankaFormated_1">  MEDULIN INVEST d.o.o. "u likvidaciji" Medulin</derivirana_varijabla>
  </DomainObject.Predmet.ProtustrankaFormated>
  <DomainObject.Predmet.ProtustrankaFormatedOIB>
    <izvorni_sadrzaj>  MEDULIN INVEST d.o.o. "u likvidaciji" Medulin, OIB 20230132175</izvorni_sadrzaj>
    <derivirana_varijabla naziv="DomainObject.Predmet.ProtustrankaFormatedOIB_1">  MEDULIN INVEST d.o.o. "u likvidaciji" Medulin, OIB 20230132175</derivirana_varijabla>
  </DomainObject.Predmet.ProtustrankaFormatedOIB>
  <DomainObject.Predmet.ProtustrankaFormatedWithAdress>
    <izvorni_sadrzaj> MEDULIN INVEST d.o.o. "u likvidaciji" Medulin, Osipovica 17, 52100 Medulin</izvorni_sadrzaj>
    <derivirana_varijabla naziv="DomainObject.Predmet.ProtustrankaFormatedWithAdress_1"> MEDULIN INVEST d.o.o. "u likvidaciji" Medulin, Osipovica 17, 52100 Medulin</derivirana_varijabla>
  </DomainObject.Predmet.ProtustrankaFormatedWithAdress>
  <DomainObject.Predmet.ProtustrankaFormatedWithAdressOIB>
    <izvorni_sadrzaj> MEDULIN INVEST d.o.o. "u likvidaciji" Medulin, OIB 20230132175, Osipovica 17, 52100 Medulin</izvorni_sadrzaj>
    <derivirana_varijabla naziv="DomainObject.Predmet.ProtustrankaFormatedWithAdressOIB_1"> MEDULIN INVEST d.o.o. "u likvidaciji" Medulin, OIB 20230132175, Osipovica 17, 52100 Medulin</derivirana_varijabla>
  </DomainObject.Predmet.ProtustrankaFormatedWithAdressOIB>
  <DomainObject.Predmet.ProtustrankaWithAdress>
    <izvorni_sadrzaj>MEDULIN INVEST d.o.o. "u likvidaciji" Medulin Osipovica 17, 52100 Medulin</izvorni_sadrzaj>
    <derivirana_varijabla naziv="DomainObject.Predmet.ProtustrankaWithAdress_1">MEDULIN INVEST d.o.o. "u likvidaciji" Medulin Osipovica 17, 52100 Medulin</derivirana_varijabla>
  </DomainObject.Predmet.ProtustrankaWithAdress>
  <DomainObject.Predmet.ProtustrankaWithAdressOIB>
    <izvorni_sadrzaj>MEDULIN INVEST d.o.o. "u likvidaciji" Medulin, OIB 20230132175, Osipovica 17, 52100 Medulin</izvorni_sadrzaj>
    <derivirana_varijabla naziv="DomainObject.Predmet.ProtustrankaWithAdressOIB_1">MEDULIN INVEST d.o.o. "u likvidaciji" Medulin, OIB 20230132175, Osipovica 17, 52100 Medulin</derivirana_varijabla>
  </DomainObject.Predmet.ProtustrankaWithAdressOIB>
  <DomainObject.Predmet.ProtustrankaNazivFormated>
    <izvorni_sadrzaj>MEDULIN INVEST d.o.o. "u likvidaciji" Medulin</izvorni_sadrzaj>
    <derivirana_varijabla naziv="DomainObject.Predmet.ProtustrankaNazivFormated_1">MEDULIN INVEST d.o.o. "u likvidaciji" Medulin</derivirana_varijabla>
  </DomainObject.Predmet.ProtustrankaNazivFormated>
  <DomainObject.Predmet.ProtustrankaNazivFormatedOIB>
    <izvorni_sadrzaj>MEDULIN INVEST d.o.o. "u likvidaciji" Medulin, OIB 20230132175</izvorni_sadrzaj>
    <derivirana_varijabla naziv="DomainObject.Predmet.ProtustrankaNazivFormatedOIB_1">MEDULIN INVEST d.o.o. "u likvidaciji" Medulin, OIB 20230132175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Porezna uprava, Područni ured Pazin</izvorni_sadrzaj>
    <derivirana_varijabla naziv="DomainObject.Predmet.StrankaFormated_1">  Ministarstvo financija, Porezna uprava, Područni ured Pazin</derivirana_varijabla>
  </DomainObject.Predmet.StrankaFormated>
  <DomainObject.Predmet.StrankaFormatedOIB>
    <izvorni_sadrzaj>  Ministarstvo financija, Porezna uprava, Područni ured Pazin, OIB 18683136487</izvorni_sadrzaj>
    <derivirana_varijabla naziv="DomainObject.Predmet.StrankaFormatedOIB_1">  Ministarstvo financija, Porezna uprava, Područni ured Pazin, OIB 18683136487</derivirana_varijabla>
  </DomainObject.Predmet.StrankaFormatedOIB>
  <DomainObject.Predmet.StrankaFormatedWithAdress>
    <izvorni_sadrzaj> Ministarstvo financija, Porezna uprava, Područni ured Pazin, M. B. Rašana 2/4, 52000 Pazin</izvorni_sadrzaj>
    <derivirana_varijabla naziv="DomainObject.Predmet.StrankaFormatedWithAdress_1"> Ministarstvo financija, Porezna uprava, Područni ured Pazin, M. B. Rašana 2/4, 52000 Pazin</derivirana_varijabla>
  </DomainObject.Predmet.StrankaFormatedWithAdress>
  <DomainObject.Predmet.StrankaFormatedWithAdressOIB>
    <izvorni_sadrzaj> Ministarstvo financija, Porezna uprava, Područni ured Pazin, OIB 18683136487, M. B. Rašana 2/4, 52000 Pazin</izvorni_sadrzaj>
    <derivirana_varijabla naziv="DomainObject.Predmet.StrankaFormatedWithAdressOIB_1"> Ministarstvo financija, Porezna uprava, Područni ured Pazin, OIB 18683136487, M. B. Rašana 2/4, 52000 Pazin</derivirana_varijabla>
  </DomainObject.Predmet.StrankaFormatedWithAdressOIB>
  <DomainObject.Predmet.StrankaWithAdress>
    <izvorni_sadrzaj>Ministarstvo financija, Porezna uprava, Područni ured Pazin M. B. Rašana 2/4,52000 Pazin</izvorni_sadrzaj>
    <derivirana_varijabla naziv="DomainObject.Predmet.StrankaWithAdress_1">Ministarstvo financija, Porezna uprava, Područni ured Pazin M. B. Rašana 2/4,52000 Pazin</derivirana_varijabla>
  </DomainObject.Predmet.StrankaWithAdress>
  <DomainObject.Predmet.StrankaWithAdressOIB>
    <izvorni_sadrzaj>Ministarstvo financija, Porezna uprava, Područni ured Pazin, OIB 18683136487, M. B. Rašana 2/4,52000 Pazin</izvorni_sadrzaj>
    <derivirana_varijabla naziv="DomainObject.Predmet.StrankaWithAdressOIB_1">Ministarstvo financija, Porezna uprava, Područni ured Pazin, OIB 18683136487, M. B. Rašana 2/4,52000 Pazin</derivirana_varijabla>
  </DomainObject.Predmet.StrankaWithAdressOIB>
  <DomainObject.Predmet.StrankaNazivFormated>
    <izvorni_sadrzaj>Ministarstvo financija, Porezna uprava, Područni ured Pazin</izvorni_sadrzaj>
    <derivirana_varijabla naziv="DomainObject.Predmet.StrankaNazivFormated_1">Ministarstvo financija, Porezna uprava, Područni ured Pazin</derivirana_varijabla>
  </DomainObject.Predmet.StrankaNazivFormated>
  <DomainObject.Predmet.StrankaNazivFormatedOIB>
    <izvorni_sadrzaj>Ministarstvo financija, Porezna uprava, Područni ured Pazin, OIB 18683136487</izvorni_sadrzaj>
    <derivirana_varijabla naziv="DomainObject.Predmet.StrankaNazivFormatedOIB_1">Ministarstvo financija, Porezna uprava, Područni ured Pazin, OIB 18683136487</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406091.34</izvorni_sadrzaj>
    <derivirana_varijabla naziv="DomainObject.Predmet.TrenutnaVrijednost_1">406091.34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Ministarstvo financija, Porezna uprava, Područni ured Pazin</item>
    </izvorni_sadrzaj>
    <derivirana_varijabla naziv="DomainObject.Predmet.StrankaListFormated_1">
      <item>Ministarstvo financija, Porezna uprava, Područni ured Pazin</item>
    </derivirana_varijabla>
  </DomainObject.Predmet.StrankaListFormated>
  <DomainObject.Predmet.StrankaListFormatedOIB>
    <izvorni_sadrzaj>
      <item>Ministarstvo financija, Porezna uprava, Područni ured Pazin, OIB 18683136487</item>
    </izvorni_sadrzaj>
    <derivirana_varijabla naziv="DomainObject.Predmet.StrankaListFormatedOIB_1">
      <item>Ministarstvo financija, Porezna uprava, Područni ured Pazin, OIB 18683136487</item>
    </derivirana_varijabla>
  </DomainObject.Predmet.StrankaListFormatedOIB>
  <DomainObject.Predmet.StrankaListFormatedWithAdress>
    <izvorni_sadrzaj>
      <item>Ministarstvo financija, Porezna uprava, Područni ured Pazin, M. B. Rašana 2/4, 52000 Pazin</item>
    </izvorni_sadrzaj>
    <derivirana_varijabla naziv="DomainObject.Predmet.StrankaListFormatedWithAdress_1">
      <item>Ministarstvo financija, Porezna uprava, Područni ured Pazin, M. B. Rašana 2/4, 52000 Pazin</item>
    </derivirana_varijabla>
  </DomainObject.Predmet.StrankaListFormatedWithAdress>
  <DomainObject.Predmet.StrankaListFormatedWithAdressOIB>
    <izvorni_sadrzaj>
      <item>Ministarstvo financija, Porezna uprava, Područni ured Pazin, OIB 18683136487, M. B. Rašana 2/4, 52000 Pazin</item>
    </izvorni_sadrzaj>
    <derivirana_varijabla naziv="DomainObject.Predmet.StrankaListFormatedWithAdressOIB_1">
      <item>Ministarstvo financija, Porezna uprava, Područni ured Pazin, OIB 18683136487, M. B. Rašana 2/4, 52000 Pazin</item>
    </derivirana_varijabla>
  </DomainObject.Predmet.StrankaListFormatedWithAdressOIB>
  <DomainObject.Predmet.StrankaListNazivFormated>
    <izvorni_sadrzaj>
      <item>Ministarstvo financija, Porezna uprava, Područni ured Pazin</item>
    </izvorni_sadrzaj>
    <derivirana_varijabla naziv="DomainObject.Predmet.StrankaListNazivFormated_1">
      <item>Ministarstvo financija, Porezna uprava, Područni ured Pazin</item>
    </derivirana_varijabla>
  </DomainObject.Predmet.StrankaListNazivFormated>
  <DomainObject.Predmet.StrankaListNazivFormatedOIB>
    <izvorni_sadrzaj>
      <item>Ministarstvo financija, Porezna uprava, Područni ured Pazin, OIB 18683136487</item>
    </izvorni_sadrzaj>
    <derivirana_varijabla naziv="DomainObject.Predmet.StrankaListNazivFormatedOIB_1">
      <item>Ministarstvo financija, Porezna uprava, Područni ured Pazin, OIB 18683136487</item>
    </derivirana_varijabla>
  </DomainObject.Predmet.StrankaListNazivFormatedOIB>
  <DomainObject.Predmet.ProtuStrankaListFormated>
    <izvorni_sadrzaj>
      <item>MEDULIN INVEST d.o.o. "u likvidaciji" Medulin</item>
    </izvorni_sadrzaj>
    <derivirana_varijabla naziv="DomainObject.Predmet.ProtuStrankaListFormated_1">
      <item>MEDULIN INVEST d.o.o. "u likvidaciji" Medulin</item>
    </derivirana_varijabla>
  </DomainObject.Predmet.ProtuStrankaListFormated>
  <DomainObject.Predmet.ProtuStrankaListFormatedOIB>
    <izvorni_sadrzaj>
      <item>MEDULIN INVEST d.o.o. "u likvidaciji" Medulin, OIB 20230132175</item>
    </izvorni_sadrzaj>
    <derivirana_varijabla naziv="DomainObject.Predmet.ProtuStrankaListFormatedOIB_1">
      <item>MEDULIN INVEST d.o.o. "u likvidaciji" Medulin, OIB 20230132175</item>
    </derivirana_varijabla>
  </DomainObject.Predmet.ProtuStrankaListFormatedOIB>
  <DomainObject.Predmet.ProtuStrankaListFormatedWithAdress>
    <izvorni_sadrzaj>
      <item>MEDULIN INVEST d.o.o. "u likvidaciji" Medulin, Osipovica 17, 52100 Medulin</item>
    </izvorni_sadrzaj>
    <derivirana_varijabla naziv="DomainObject.Predmet.ProtuStrankaListFormatedWithAdress_1">
      <item>MEDULIN INVEST d.o.o. "u likvidaciji" Medulin, Osipovica 17, 52100 Medulin</item>
    </derivirana_varijabla>
  </DomainObject.Predmet.ProtuStrankaListFormatedWithAdress>
  <DomainObject.Predmet.ProtuStrankaListFormatedWithAdressOIB>
    <izvorni_sadrzaj>
      <item>MEDULIN INVEST d.o.o. "u likvidaciji" Medulin, OIB 20230132175, Osipovica 17, 52100 Medulin</item>
    </izvorni_sadrzaj>
    <derivirana_varijabla naziv="DomainObject.Predmet.ProtuStrankaListFormatedWithAdressOIB_1">
      <item>MEDULIN INVEST d.o.o. "u likvidaciji" Medulin, OIB 20230132175, Osipovica 17, 52100 Medulin</item>
    </derivirana_varijabla>
  </DomainObject.Predmet.ProtuStrankaListFormatedWithAdressOIB>
  <DomainObject.Predmet.ProtuStrankaListNazivFormated>
    <izvorni_sadrzaj>
      <item>MEDULIN INVEST d.o.o. "u likvidaciji" Medulin</item>
    </izvorni_sadrzaj>
    <derivirana_varijabla naziv="DomainObject.Predmet.ProtuStrankaListNazivFormated_1">
      <item>MEDULIN INVEST d.o.o. "u likvidaciji" Medulin</item>
    </derivirana_varijabla>
  </DomainObject.Predmet.ProtuStrankaListNazivFormated>
  <DomainObject.Predmet.ProtuStrankaListNazivFormatedOIB>
    <izvorni_sadrzaj>
      <item>MEDULIN INVEST d.o.o. "u likvidaciji" Medulin, OIB 20230132175</item>
    </izvorni_sadrzaj>
    <derivirana_varijabla naziv="DomainObject.Predmet.ProtuStrankaListNazivFormatedOIB_1">
      <item>MEDULIN INVEST d.o.o. "u likvidaciji" Medulin, OIB 20230132175</item>
    </derivirana_varijabla>
  </DomainObject.Predmet.ProtuStrankaListNazivFormatedOIB>
  <DomainObject.Predmet.OstaliListFormated>
    <izvorni_sadrzaj>
      <item>Županijsko državno odvjetništvo u Puli</item>
    </izvorni_sadrzaj>
    <derivirana_varijabla naziv="DomainObject.Predmet.OstaliListFormated_1">
      <item>Županijsko državno odvjetništvo u Puli</item>
    </derivirana_varijabla>
  </DomainObject.Predmet.OstaliListFormated>
  <DomainObject.Predmet.OstaliListFormatedOIB>
    <izvorni_sadrzaj>
      <item>Županijsko državno odvjetništvo u Puli</item>
    </izvorni_sadrzaj>
    <derivirana_varijabla naziv="DomainObject.Predmet.OstaliListFormatedOIB_1">
      <item>Županijsko državno odvjetništvo u Puli</item>
    </derivirana_varijabla>
  </DomainObject.Predmet.OstaliListFormatedOIB>
  <DomainObject.Predmet.OstaliListFormatedWithAdress>
    <izvorni_sadrzaj>
      <item>Županijsko državno odvjetništvo u Puli, Kranjčevićeva 8, 52100 Pula</item>
    </izvorni_sadrzaj>
    <derivirana_varijabla naziv="DomainObject.Predmet.OstaliListFormatedWithAdress_1">
      <item>Županijsko državno odvjetništvo u Puli, Kranjčevićeva 8, 52100 Pula</item>
    </derivirana_varijabla>
  </DomainObject.Predmet.OstaliListFormatedWithAdress>
  <DomainObject.Predmet.OstaliListFormatedWithAdressOIB>
    <izvorni_sadrzaj>
      <item>Županijsko državno odvjetništvo u Puli, Kranjčevićeva 8, 52100 Pula</item>
    </izvorni_sadrzaj>
    <derivirana_varijabla naziv="DomainObject.Predmet.OstaliListFormatedWithAdressOIB_1">
      <item>Županijsko državno odvjetništvo u Puli, Kranjčevićeva 8, 52100 Pula</item>
    </derivirana_varijabla>
  </DomainObject.Predmet.OstaliListFormatedWithAdressOIB>
  <DomainObject.Predmet.OstaliListNazivFormated>
    <izvorni_sadrzaj>
      <item>Županijsko državno odvjetništvo u Puli</item>
    </izvorni_sadrzaj>
    <derivirana_varijabla naziv="DomainObject.Predmet.OstaliListNazivFormated_1">
      <item>Županijsko državno odvjetništvo u Puli</item>
    </derivirana_varijabla>
  </DomainObject.Predmet.OstaliListNazivFormated>
  <DomainObject.Predmet.OstaliListNazivFormatedOIB>
    <izvorni_sadrzaj>
      <item>Županijsko državno odvjetništvo u Puli</item>
    </izvorni_sadrzaj>
    <derivirana_varijabla naziv="DomainObject.Predmet.OstaliListNazivFormatedOIB_1">
      <item>Županijsko državno odvjetništvo u Puli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8. travnja 2021.</izvorni_sadrzaj>
    <derivirana_varijabla naziv="DomainObject.Datum_1">8. travnja 2021.</derivirana_varijabla>
  </DomainObject.Datum>
  <DomainObject.PoslovniBrojDokumenta>
    <izvorni_sadrzaj>St-195/2021-6</izvorni_sadrzaj>
    <derivirana_varijabla naziv="DomainObject.PoslovniBrojDokumenta_1">St-195/2021-6</derivirana_varijabla>
  </DomainObject.PoslovniBrojDokumenta>
  <DomainObject.Predmet.StrankaIDrugi>
    <izvorni_sadrzaj>Ministarstvo financija, Porezna uprava, Područni ured Pazin</izvorni_sadrzaj>
    <derivirana_varijabla naziv="DomainObject.Predmet.StrankaIDrugi_1">Ministarstvo financija, Porezna uprava, Područni ured Pazin</derivirana_varijabla>
  </DomainObject.Predmet.StrankaIDrugi>
  <DomainObject.Predmet.ProtustrankaIDrugi>
    <izvorni_sadrzaj>MEDULIN INVEST d.o.o. "u likvidaciji" Medulin</izvorni_sadrzaj>
    <derivirana_varijabla naziv="DomainObject.Predmet.ProtustrankaIDrugi_1">MEDULIN INVEST d.o.o. "u likvidaciji" Medulin</derivirana_varijabla>
  </DomainObject.Predmet.ProtustrankaIDrugi>
  <DomainObject.Predmet.StrankaIDrugiAdressOIB>
    <izvorni_sadrzaj>Ministarstvo financija, Porezna uprava, Područni ured Pazin, OIB 18683136487, M. B. Rašana 2/4, 52000 Pazin</izvorni_sadrzaj>
    <derivirana_varijabla naziv="DomainObject.Predmet.StrankaIDrugiAdressOIB_1">Ministarstvo financija, Porezna uprava, Područni ured Pazin, OIB 18683136487, M. B. Rašana 2/4, 52000 Pazin</derivirana_varijabla>
  </DomainObject.Predmet.StrankaIDrugiAdressOIB>
  <DomainObject.Predmet.ProtustrankaIDrugiAdressOIB>
    <izvorni_sadrzaj>MEDULIN INVEST d.o.o. "u likvidaciji" Medulin, OIB 20230132175, Osipovica 17, 52100 Medulin</izvorni_sadrzaj>
    <derivirana_varijabla naziv="DomainObject.Predmet.ProtustrankaIDrugiAdressOIB_1">MEDULIN INVEST d.o.o. "u likvidaciji" Medulin, OIB 20230132175, Osipovica 17, 52100 Medulin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Ministarstvo financija, Porezna uprava, Područni ured Pazin</item>
      <item>MEDULIN INVEST d.o.o. "u likvidaciji" Medulin</item>
      <item>Županijsko državno odvjetništvo u Puli</item>
    </izvorni_sadrzaj>
    <derivirana_varijabla naziv="DomainObject.Predmet.SudioniciListNaziv_1">
      <item>Ministarstvo financija, Porezna uprava, Područni ured Pazin</item>
      <item>MEDULIN INVEST d.o.o. "u likvidaciji" Medulin</item>
      <item>Županijsko državno odvjetništvo u Puli</item>
    </derivirana_varijabla>
  </DomainObject.Predmet.SudioniciListNaziv>
  <DomainObject.Predmet.SudioniciListAdressOIB>
    <izvorni_sadrzaj>
      <item>Ministarstvo financija, Porezna uprava, Područni ured Pazin, OIB 18683136487, M. B. Rašana 2/4,52000 Pazin</item>
      <item>MEDULIN INVEST d.o.o. "u likvidaciji" Medulin, OIB 20230132175, Osipovica 17,52100 Medulin</item>
      <item>Županijsko državno odvjetništvo u Puli, Kranjčevićeva 8,52100 Pula</item>
    </izvorni_sadrzaj>
    <derivirana_varijabla naziv="DomainObject.Predmet.SudioniciListAdressOIB_1">
      <item>Ministarstvo financija, Porezna uprava, Područni ured Pazin, OIB 18683136487, M. B. Rašana 2/4,52000 Pazin</item>
      <item>MEDULIN INVEST d.o.o. "u likvidaciji" Medulin, OIB 20230132175, Osipovica 17,52100 Medulin</item>
      <item>Županijsko državno odvjetništvo u Puli, Kranjčevićeva 8,52100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20230132175</item>
      <item>, OIB null</item>
    </izvorni_sadrzaj>
    <derivirana_varijabla naziv="DomainObject.Predmet.SudioniciListNazivOIB_1">
      <item>, OIB 18683136487</item>
      <item>, OIB 20230132175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Zagorac, OIB 82182414496, Ante Starčevića 5 Rijeka</item>
    </izvorni_sadrzaj>
    <derivirana_varijabla naziv="DomainObject.Predmet.StecajniUpraviteljiListAddressOIB_1">
      <item>Marko Zagorac, OIB 82182414496, Ante Starčevića 5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26. veljače 2021.</izvorni_sadrzaj>
    <derivirana_varijabla naziv="DomainObject.Predmet.DatumPocetkaProcesa_1">26. veljače 2021.</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RH-TDU</properties:Company>
  <properties:Pages>2</properties:Pages>
  <properties:Words>354</properties:Words>
  <properties:Characters>1919</properties:Characters>
  <properties:Lines>65</properties:Lines>
  <properties:Paragraphs>26</properties:Paragraphs>
  <properties:TotalTime>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2302</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2021-04-08T10:10:00Z</dcterms:created>
  <dc:creator>drabar</dc:creator>
  <cp:lastModifiedBy>Sanja Prodan</cp:lastModifiedBy>
  <cp:lastPrinted>2021-04-01T08:34:00Z</cp:lastPrinted>
  <dcterms:modified xmlns:xsi="http://www.w3.org/2001/XMLSchema-instance" xsi:type="dcterms:W3CDTF">2021-04-08T10:12:00Z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St-195/2021-6 / Zapisnik - Ročište radi rasprave o uvjetima za otvaranje steč. post. (St-195-2021 Zapisnik - prethodni postupak.docx)</vt:lpwstr>
  </prop:property>
  <prop:property fmtid="{D5CDD505-2E9C-101B-9397-08002B2CF9AE}" pid="4" name="CC_coloring">
    <vt:bool>false</vt:bool>
  </prop:property>
  <prop:property fmtid="{D5CDD505-2E9C-101B-9397-08002B2CF9AE}" pid="5" name="BrojStranica">
    <vt:i4>2</vt:i4>
  </prop:property>
</prop:Properties>
</file>